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0A7372" w14:textId="7ABA9F87" w:rsidR="39A82C1E" w:rsidRPr="00D278FC" w:rsidRDefault="39A82C1E" w:rsidP="39A82C1E">
      <w:pPr>
        <w:spacing w:line="480" w:lineRule="auto"/>
        <w:jc w:val="center"/>
        <w:rPr>
          <w:rFonts w:ascii="Times New Roman" w:eastAsia="Times New Roman" w:hAnsi="Times New Roman" w:cs="Times New Roman"/>
          <w:b/>
          <w:bCs/>
          <w:i/>
          <w:iCs/>
          <w:sz w:val="32"/>
          <w:szCs w:val="32"/>
        </w:rPr>
      </w:pPr>
      <w:r w:rsidRPr="00D278FC">
        <w:rPr>
          <w:rFonts w:ascii="Times New Roman" w:eastAsia="Times New Roman" w:hAnsi="Times New Roman" w:cs="Times New Roman"/>
          <w:b/>
          <w:bCs/>
          <w:sz w:val="28"/>
          <w:szCs w:val="28"/>
        </w:rPr>
        <w:t xml:space="preserve">How does infection with the digenean trematode, </w:t>
      </w:r>
      <w:proofErr w:type="spellStart"/>
      <w:r w:rsidRPr="00D278FC">
        <w:rPr>
          <w:rFonts w:ascii="Times New Roman" w:eastAsia="Times New Roman" w:hAnsi="Times New Roman" w:cs="Times New Roman"/>
          <w:b/>
          <w:bCs/>
          <w:i/>
          <w:iCs/>
          <w:sz w:val="28"/>
          <w:szCs w:val="28"/>
        </w:rPr>
        <w:t>Cercaria</w:t>
      </w:r>
      <w:proofErr w:type="spellEnd"/>
      <w:r w:rsidRPr="00D278FC">
        <w:rPr>
          <w:rFonts w:ascii="Times New Roman" w:eastAsia="Times New Roman" w:hAnsi="Times New Roman" w:cs="Times New Roman"/>
          <w:b/>
          <w:bCs/>
          <w:i/>
          <w:iCs/>
          <w:sz w:val="28"/>
          <w:szCs w:val="28"/>
        </w:rPr>
        <w:t xml:space="preserve"> opaca</w:t>
      </w:r>
      <w:r w:rsidR="00AD64DE">
        <w:rPr>
          <w:rFonts w:ascii="Times New Roman" w:eastAsia="Times New Roman" w:hAnsi="Times New Roman" w:cs="Times New Roman"/>
          <w:b/>
          <w:bCs/>
          <w:sz w:val="28"/>
          <w:szCs w:val="28"/>
        </w:rPr>
        <w:t>,</w:t>
      </w:r>
      <w:r w:rsidRPr="00D278FC">
        <w:rPr>
          <w:rFonts w:ascii="Times New Roman" w:eastAsia="Times New Roman" w:hAnsi="Times New Roman" w:cs="Times New Roman"/>
          <w:b/>
          <w:bCs/>
          <w:sz w:val="28"/>
          <w:szCs w:val="28"/>
        </w:rPr>
        <w:t xml:space="preserve"> modify benthic community structure by altering the be</w:t>
      </w:r>
      <w:r w:rsidR="003265BF" w:rsidRPr="00D278FC">
        <w:rPr>
          <w:rFonts w:ascii="Times New Roman" w:eastAsia="Times New Roman" w:hAnsi="Times New Roman" w:cs="Times New Roman"/>
          <w:b/>
          <w:bCs/>
          <w:sz w:val="28"/>
          <w:szCs w:val="28"/>
        </w:rPr>
        <w:t>havior of its influential host,</w:t>
      </w:r>
      <w:r w:rsidRPr="00D278FC">
        <w:rPr>
          <w:rFonts w:ascii="Times New Roman" w:eastAsia="Times New Roman" w:hAnsi="Times New Roman" w:cs="Times New Roman"/>
          <w:b/>
          <w:bCs/>
          <w:sz w:val="28"/>
          <w:szCs w:val="28"/>
        </w:rPr>
        <w:t xml:space="preserve"> </w:t>
      </w:r>
      <w:r w:rsidRPr="00D278FC">
        <w:rPr>
          <w:rFonts w:ascii="Times New Roman" w:eastAsia="Times New Roman" w:hAnsi="Times New Roman" w:cs="Times New Roman"/>
          <w:b/>
          <w:bCs/>
          <w:i/>
          <w:iCs/>
          <w:sz w:val="28"/>
          <w:szCs w:val="28"/>
        </w:rPr>
        <w:t>Littoraria irrorata</w:t>
      </w:r>
    </w:p>
    <w:p w14:paraId="47596681" w14:textId="76487728" w:rsidR="4E67C5D7" w:rsidRPr="00D278FC" w:rsidRDefault="00A14104" w:rsidP="00A14104">
      <w:pPr>
        <w:tabs>
          <w:tab w:val="left" w:pos="3666"/>
          <w:tab w:val="center" w:pos="4680"/>
        </w:tabs>
        <w:spacing w:line="480" w:lineRule="auto"/>
        <w:rPr>
          <w:rFonts w:ascii="Times New Roman" w:eastAsia="Times New Roman" w:hAnsi="Times New Roman" w:cs="Times New Roman"/>
          <w:b/>
          <w:bCs/>
          <w:sz w:val="14"/>
          <w:szCs w:val="14"/>
          <w:vertAlign w:val="superscript"/>
        </w:rPr>
      </w:pPr>
      <w:r>
        <w:rPr>
          <w:rFonts w:ascii="Times New Roman" w:eastAsia="Times New Roman" w:hAnsi="Times New Roman" w:cs="Times New Roman"/>
          <w:b/>
          <w:bCs/>
          <w:sz w:val="24"/>
          <w:szCs w:val="24"/>
        </w:rPr>
        <w:tab/>
        <w:t>By Abigail Henderson</w:t>
      </w:r>
      <w:r>
        <w:rPr>
          <w:rFonts w:ascii="Times New Roman" w:eastAsia="Times New Roman" w:hAnsi="Times New Roman" w:cs="Times New Roman"/>
          <w:b/>
          <w:bCs/>
          <w:sz w:val="24"/>
          <w:szCs w:val="24"/>
        </w:rPr>
        <w:tab/>
      </w:r>
      <w:r w:rsidR="39A82C1E" w:rsidRPr="00D278FC">
        <w:rPr>
          <w:rFonts w:ascii="Times New Roman" w:eastAsia="Times New Roman" w:hAnsi="Times New Roman" w:cs="Times New Roman"/>
          <w:b/>
          <w:bCs/>
          <w:sz w:val="24"/>
          <w:szCs w:val="24"/>
        </w:rPr>
        <w:t xml:space="preserve"> </w:t>
      </w:r>
    </w:p>
    <w:p w14:paraId="71B6A757" w14:textId="04F91F0D" w:rsidR="39A82C1E" w:rsidRPr="00D278FC" w:rsidRDefault="39A82C1E" w:rsidP="39A82C1E">
      <w:pPr>
        <w:spacing w:line="480" w:lineRule="auto"/>
        <w:jc w:val="center"/>
        <w:rPr>
          <w:rFonts w:ascii="Times New Roman" w:eastAsia="Times New Roman" w:hAnsi="Times New Roman" w:cs="Times New Roman"/>
          <w:b/>
          <w:bCs/>
          <w:sz w:val="14"/>
          <w:szCs w:val="14"/>
          <w:vertAlign w:val="superscript"/>
        </w:rPr>
      </w:pPr>
    </w:p>
    <w:p w14:paraId="28EBB537" w14:textId="77777777" w:rsidR="00A14104" w:rsidRPr="00FA6D83" w:rsidRDefault="00A14104" w:rsidP="00A14104">
      <w:pPr>
        <w:spacing w:after="0" w:line="240" w:lineRule="auto"/>
        <w:jc w:val="center"/>
        <w:rPr>
          <w:rFonts w:ascii="Times New Roman" w:hAnsi="Times New Roman" w:cs="Times New Roman"/>
          <w:sz w:val="24"/>
          <w:szCs w:val="24"/>
        </w:rPr>
      </w:pPr>
      <w:r w:rsidRPr="00FA6D83">
        <w:rPr>
          <w:rFonts w:ascii="Times New Roman" w:hAnsi="Times New Roman" w:cs="Times New Roman"/>
          <w:sz w:val="24"/>
          <w:szCs w:val="24"/>
        </w:rPr>
        <w:t>Senior Honors Thesis</w:t>
      </w:r>
    </w:p>
    <w:p w14:paraId="7593BB85" w14:textId="77777777" w:rsidR="00A14104" w:rsidRPr="00FA6D83" w:rsidRDefault="00A14104" w:rsidP="00A14104">
      <w:pPr>
        <w:spacing w:after="0" w:line="240" w:lineRule="auto"/>
        <w:jc w:val="center"/>
        <w:rPr>
          <w:rFonts w:ascii="Times New Roman" w:hAnsi="Times New Roman" w:cs="Times New Roman"/>
          <w:sz w:val="24"/>
          <w:szCs w:val="24"/>
        </w:rPr>
      </w:pPr>
      <w:r w:rsidRPr="00FA6D83">
        <w:rPr>
          <w:rFonts w:ascii="Times New Roman" w:hAnsi="Times New Roman" w:cs="Times New Roman"/>
          <w:sz w:val="24"/>
          <w:szCs w:val="24"/>
        </w:rPr>
        <w:t>Institute for the Environment</w:t>
      </w:r>
    </w:p>
    <w:p w14:paraId="3F8DD487" w14:textId="77777777" w:rsidR="00A14104" w:rsidRPr="00FA6D83" w:rsidRDefault="00A14104" w:rsidP="00A14104">
      <w:pPr>
        <w:spacing w:after="0" w:line="240" w:lineRule="auto"/>
        <w:jc w:val="center"/>
        <w:rPr>
          <w:rFonts w:ascii="Times New Roman" w:hAnsi="Times New Roman" w:cs="Times New Roman"/>
          <w:sz w:val="24"/>
          <w:szCs w:val="24"/>
        </w:rPr>
      </w:pPr>
      <w:r w:rsidRPr="00FA6D83">
        <w:rPr>
          <w:rFonts w:ascii="Times New Roman" w:hAnsi="Times New Roman" w:cs="Times New Roman"/>
          <w:sz w:val="24"/>
          <w:szCs w:val="24"/>
        </w:rPr>
        <w:t>University of North Carolina at Chapel Hill</w:t>
      </w:r>
    </w:p>
    <w:p w14:paraId="3F1F1895" w14:textId="77777777" w:rsidR="00A14104" w:rsidRPr="00FA6D83" w:rsidRDefault="00A14104" w:rsidP="00A14104">
      <w:pPr>
        <w:spacing w:after="0" w:line="240" w:lineRule="auto"/>
        <w:jc w:val="center"/>
        <w:rPr>
          <w:rFonts w:ascii="Times New Roman" w:hAnsi="Times New Roman" w:cs="Times New Roman"/>
          <w:sz w:val="24"/>
          <w:szCs w:val="24"/>
        </w:rPr>
      </w:pPr>
    </w:p>
    <w:p w14:paraId="26FEE84B" w14:textId="77777777" w:rsidR="00A14104" w:rsidRPr="00FA6D83" w:rsidRDefault="00A14104" w:rsidP="00A14104">
      <w:pPr>
        <w:spacing w:after="0" w:line="240" w:lineRule="auto"/>
        <w:jc w:val="center"/>
        <w:rPr>
          <w:rFonts w:ascii="Times New Roman" w:hAnsi="Times New Roman" w:cs="Times New Roman"/>
          <w:sz w:val="24"/>
          <w:szCs w:val="24"/>
        </w:rPr>
      </w:pPr>
    </w:p>
    <w:p w14:paraId="1C2248C2" w14:textId="77777777" w:rsidR="00A14104" w:rsidRPr="00FA6D83" w:rsidRDefault="00A14104" w:rsidP="00A14104">
      <w:pPr>
        <w:spacing w:after="0" w:line="240" w:lineRule="auto"/>
        <w:jc w:val="center"/>
        <w:rPr>
          <w:rFonts w:ascii="Times New Roman" w:hAnsi="Times New Roman" w:cs="Times New Roman"/>
          <w:sz w:val="24"/>
          <w:szCs w:val="24"/>
        </w:rPr>
      </w:pPr>
      <w:r w:rsidRPr="00FA6D83">
        <w:rPr>
          <w:rFonts w:ascii="Times New Roman" w:hAnsi="Times New Roman" w:cs="Times New Roman"/>
          <w:sz w:val="24"/>
          <w:szCs w:val="24"/>
        </w:rPr>
        <w:t>Spring 2018</w:t>
      </w:r>
    </w:p>
    <w:p w14:paraId="6A4E0733" w14:textId="77777777" w:rsidR="00A14104" w:rsidRDefault="00A14104" w:rsidP="00A14104">
      <w:pPr>
        <w:spacing w:after="0" w:line="240" w:lineRule="auto"/>
        <w:jc w:val="center"/>
        <w:rPr>
          <w:rFonts w:ascii="Times New Roman" w:hAnsi="Times New Roman" w:cs="Times New Roman"/>
          <w:sz w:val="32"/>
          <w:szCs w:val="24"/>
        </w:rPr>
      </w:pPr>
      <w:r>
        <w:rPr>
          <w:noProof/>
        </w:rPr>
        <mc:AlternateContent>
          <mc:Choice Requires="wps">
            <w:drawing>
              <wp:anchor distT="45720" distB="45720" distL="114300" distR="114300" simplePos="0" relativeHeight="251929088" behindDoc="0" locked="0" layoutInCell="1" allowOverlap="1" wp14:anchorId="1F5758DC" wp14:editId="46C1F3BA">
                <wp:simplePos x="0" y="0"/>
                <wp:positionH relativeFrom="column">
                  <wp:posOffset>3638550</wp:posOffset>
                </wp:positionH>
                <wp:positionV relativeFrom="paragraph">
                  <wp:posOffset>69850</wp:posOffset>
                </wp:positionV>
                <wp:extent cx="2907665" cy="2057400"/>
                <wp:effectExtent l="0" t="0" r="698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665"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730D2B" w14:textId="77777777" w:rsidR="00A14104" w:rsidRDefault="00A14104" w:rsidP="00A14104">
                            <w:pPr>
                              <w:pBdr>
                                <w:bottom w:val="single" w:sz="12" w:space="1" w:color="auto"/>
                              </w:pBdr>
                              <w:spacing w:before="40" w:after="0" w:line="240" w:lineRule="auto"/>
                              <w:rPr>
                                <w:rFonts w:ascii="Times New Roman" w:hAnsi="Times New Roman" w:cs="Times New Roman"/>
                                <w:sz w:val="24"/>
                                <w:szCs w:val="24"/>
                              </w:rPr>
                            </w:pPr>
                            <w:r w:rsidRPr="00717FC7">
                              <w:rPr>
                                <w:rFonts w:ascii="Times New Roman" w:hAnsi="Times New Roman" w:cs="Times New Roman"/>
                                <w:sz w:val="24"/>
                                <w:szCs w:val="24"/>
                              </w:rPr>
                              <w:t>Approved:</w:t>
                            </w:r>
                          </w:p>
                          <w:p w14:paraId="74CD1A09" w14:textId="77777777" w:rsidR="00A14104" w:rsidRDefault="00A14104" w:rsidP="00A14104">
                            <w:pPr>
                              <w:pBdr>
                                <w:bottom w:val="single" w:sz="12" w:space="1" w:color="auto"/>
                              </w:pBdr>
                              <w:spacing w:before="40" w:after="0" w:line="240" w:lineRule="auto"/>
                              <w:rPr>
                                <w:rFonts w:ascii="Times New Roman" w:hAnsi="Times New Roman" w:cs="Times New Roman"/>
                                <w:sz w:val="24"/>
                                <w:szCs w:val="24"/>
                              </w:rPr>
                            </w:pPr>
                          </w:p>
                          <w:p w14:paraId="7B6CCF4A" w14:textId="77777777" w:rsidR="00A14104" w:rsidRDefault="00A14104" w:rsidP="00A14104">
                            <w:pPr>
                              <w:pBdr>
                                <w:bottom w:val="single" w:sz="12" w:space="1" w:color="auto"/>
                              </w:pBdr>
                              <w:spacing w:before="40" w:after="0" w:line="240" w:lineRule="auto"/>
                              <w:rPr>
                                <w:rFonts w:ascii="Times New Roman" w:hAnsi="Times New Roman" w:cs="Times New Roman"/>
                                <w:sz w:val="24"/>
                                <w:szCs w:val="24"/>
                              </w:rPr>
                            </w:pPr>
                            <w:r>
                              <w:rPr>
                                <w:noProof/>
                                <w:sz w:val="24"/>
                                <w:szCs w:val="24"/>
                              </w:rPr>
                              <w:drawing>
                                <wp:inline distT="0" distB="0" distL="0" distR="0" wp14:anchorId="5D31DC1F" wp14:editId="5CD66BA0">
                                  <wp:extent cx="1988820" cy="792480"/>
                                  <wp:effectExtent l="0" t="0" r="0" b="7620"/>
                                  <wp:docPr id="6" name="Picture 6" descr="RTNsignature_NERR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Nsignature_NERR200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8820" cy="792480"/>
                                          </a:xfrm>
                                          <a:prstGeom prst="rect">
                                            <a:avLst/>
                                          </a:prstGeom>
                                          <a:noFill/>
                                          <a:ln>
                                            <a:noFill/>
                                          </a:ln>
                                        </pic:spPr>
                                      </pic:pic>
                                    </a:graphicData>
                                  </a:graphic>
                                </wp:inline>
                              </w:drawing>
                            </w:r>
                          </w:p>
                          <w:p w14:paraId="18594C30" w14:textId="77777777" w:rsidR="00A14104" w:rsidRPr="00717FC7" w:rsidRDefault="00A14104" w:rsidP="00A14104">
                            <w:pPr>
                              <w:spacing w:before="40" w:after="0" w:line="240" w:lineRule="auto"/>
                              <w:rPr>
                                <w:rFonts w:ascii="Times New Roman" w:hAnsi="Times New Roman" w:cs="Times New Roman"/>
                                <w:sz w:val="24"/>
                                <w:szCs w:val="24"/>
                              </w:rPr>
                            </w:pPr>
                            <w:r w:rsidRPr="00717FC7">
                              <w:rPr>
                                <w:rFonts w:ascii="Times New Roman" w:hAnsi="Times New Roman" w:cs="Times New Roman"/>
                                <w:sz w:val="24"/>
                                <w:szCs w:val="24"/>
                              </w:rPr>
                              <w:t>Dr. Rachel Noble, Thesis Advisor</w:t>
                            </w:r>
                          </w:p>
                          <w:p w14:paraId="23C26AF5" w14:textId="600D9115" w:rsidR="00A14104" w:rsidRPr="00717FC7" w:rsidRDefault="00A14104" w:rsidP="00A14104">
                            <w:pPr>
                              <w:spacing w:before="40" w:after="0" w:line="240" w:lineRule="auto"/>
                              <w:rPr>
                                <w:rFonts w:ascii="Times New Roman" w:hAnsi="Times New Roman" w:cs="Times New Roman"/>
                                <w:sz w:val="24"/>
                                <w:szCs w:val="24"/>
                              </w:rPr>
                            </w:pPr>
                            <w:r w:rsidRPr="00717FC7">
                              <w:rPr>
                                <w:rFonts w:ascii="Times New Roman" w:hAnsi="Times New Roman" w:cs="Times New Roman"/>
                                <w:sz w:val="24"/>
                                <w:szCs w:val="24"/>
                              </w:rPr>
                              <w:t xml:space="preserve">Dr. </w:t>
                            </w:r>
                            <w:r>
                              <w:rPr>
                                <w:rFonts w:ascii="Times New Roman" w:hAnsi="Times New Roman" w:cs="Times New Roman"/>
                                <w:sz w:val="24"/>
                                <w:szCs w:val="24"/>
                              </w:rPr>
                              <w:t>Brian Silliman</w:t>
                            </w:r>
                            <w:r w:rsidRPr="00717FC7">
                              <w:rPr>
                                <w:rFonts w:ascii="Times New Roman" w:hAnsi="Times New Roman" w:cs="Times New Roman"/>
                                <w:sz w:val="24"/>
                                <w:szCs w:val="24"/>
                              </w:rPr>
                              <w:t>, Reader</w:t>
                            </w:r>
                            <w:r>
                              <w:rPr>
                                <w:rFonts w:ascii="Times New Roman" w:hAnsi="Times New Roman" w:cs="Times New Roman"/>
                                <w:sz w:val="24"/>
                                <w:szCs w:val="24"/>
                              </w:rPr>
                              <w:t>, Co-Advisor</w:t>
                            </w:r>
                          </w:p>
                          <w:p w14:paraId="748E0D98" w14:textId="77777777" w:rsidR="00A14104" w:rsidRDefault="00A14104" w:rsidP="00A1410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5758DC" id="_x0000_t202" coordsize="21600,21600" o:spt="202" path="m,l,21600r21600,l21600,xe">
                <v:stroke joinstyle="miter"/>
                <v:path gradientshapeok="t" o:connecttype="rect"/>
              </v:shapetype>
              <v:shape id="Text Box 2" o:spid="_x0000_s1026" type="#_x0000_t202" style="position:absolute;left:0;text-align:left;margin-left:286.5pt;margin-top:5.5pt;width:228.95pt;height:162pt;z-index:25192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ncgw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8w&#10;UqQDih744NG1HlAeqtMbV4HTvQE3P8A2sBwzdeZO088OKX3TErXlV9bqvuWEQXRZOJmcHR1xXADZ&#10;9O80g2vIzusINDS2C6WDYiBAB5YeT8yEUChs5mU6n82mGFGw5el0XqSRu4RUx+PGOv+G6w6FSY0t&#10;UB/hyf7O+RAOqY4u4TanpWBrIWVc2O3mRlq0JyCTdfxiBs/cpArOSodjI+K4A1HCHcEW4o20fyuz&#10;vEiv83Kyni3mk2JdTCflPF1M0qy8LmdpURa36+8hwKyoWsEYV3dC8aMEs+LvKD40wyieKELU17ic&#10;5tORoz8mmcbvd0l2wkNHStHVeHFyIlVg9rVikDapPBFynCc/hx+rDDU4/mNVog4C9aMI/LAZACWI&#10;Y6PZIyjCauALaIdnBCattl8x6qEla+y+7IjlGMm3ClRVZkURejguiuk8h4U9t2zOLURRgKqxx2ic&#10;3vix73fGim0LN406VvoKlNiIqJGnqA76hbaLyRyeiNDX5+vo9fSQrX4AAAD//wMAUEsDBBQABgAI&#10;AAAAIQDyRyE83wAAAAsBAAAPAAAAZHJzL2Rvd25yZXYueG1sTI/BTsMwEETvSPyDtUhcELVLSEND&#10;nAqQQFxb+gGbeJtExOsodpv073FP9LQazWj2TbGZbS9ONPrOsYblQoEgrp3puNGw//l8fAHhA7LB&#10;3jFpOJOHTXl7U2Bu3MRbOu1CI2IJ+xw1tCEMuZS+bsmiX7iBOHoHN1oMUY6NNCNOsdz28kmplbTY&#10;cfzQ4kAfLdW/u6PVcPieHtL1VH2FfbZ9Xr1jl1XurPX93fz2CiLQHP7DcMGP6FBGpsod2XjRa0iz&#10;JG4J0VjGewmoRK1BVBqSJFUgy0Jebyj/AAAA//8DAFBLAQItABQABgAIAAAAIQC2gziS/gAAAOEB&#10;AAATAAAAAAAAAAAAAAAAAAAAAABbQ29udGVudF9UeXBlc10ueG1sUEsBAi0AFAAGAAgAAAAhADj9&#10;If/WAAAAlAEAAAsAAAAAAAAAAAAAAAAALwEAAF9yZWxzLy5yZWxzUEsBAi0AFAAGAAgAAAAhABQD&#10;WdyDAgAAEAUAAA4AAAAAAAAAAAAAAAAALgIAAGRycy9lMm9Eb2MueG1sUEsBAi0AFAAGAAgAAAAh&#10;APJHITzfAAAACwEAAA8AAAAAAAAAAAAAAAAA3QQAAGRycy9kb3ducmV2LnhtbFBLBQYAAAAABAAE&#10;APMAAADpBQAAAAA=&#10;" stroked="f">
                <v:textbox>
                  <w:txbxContent>
                    <w:p w14:paraId="4C730D2B" w14:textId="77777777" w:rsidR="00A14104" w:rsidRDefault="00A14104" w:rsidP="00A14104">
                      <w:pPr>
                        <w:pBdr>
                          <w:bottom w:val="single" w:sz="12" w:space="1" w:color="auto"/>
                        </w:pBdr>
                        <w:spacing w:before="40" w:after="0" w:line="240" w:lineRule="auto"/>
                        <w:rPr>
                          <w:rFonts w:ascii="Times New Roman" w:hAnsi="Times New Roman" w:cs="Times New Roman"/>
                          <w:sz w:val="24"/>
                          <w:szCs w:val="24"/>
                        </w:rPr>
                      </w:pPr>
                      <w:r w:rsidRPr="00717FC7">
                        <w:rPr>
                          <w:rFonts w:ascii="Times New Roman" w:hAnsi="Times New Roman" w:cs="Times New Roman"/>
                          <w:sz w:val="24"/>
                          <w:szCs w:val="24"/>
                        </w:rPr>
                        <w:t>Approved:</w:t>
                      </w:r>
                    </w:p>
                    <w:p w14:paraId="74CD1A09" w14:textId="77777777" w:rsidR="00A14104" w:rsidRDefault="00A14104" w:rsidP="00A14104">
                      <w:pPr>
                        <w:pBdr>
                          <w:bottom w:val="single" w:sz="12" w:space="1" w:color="auto"/>
                        </w:pBdr>
                        <w:spacing w:before="40" w:after="0" w:line="240" w:lineRule="auto"/>
                        <w:rPr>
                          <w:rFonts w:ascii="Times New Roman" w:hAnsi="Times New Roman" w:cs="Times New Roman"/>
                          <w:sz w:val="24"/>
                          <w:szCs w:val="24"/>
                        </w:rPr>
                      </w:pPr>
                    </w:p>
                    <w:p w14:paraId="7B6CCF4A" w14:textId="77777777" w:rsidR="00A14104" w:rsidRDefault="00A14104" w:rsidP="00A14104">
                      <w:pPr>
                        <w:pBdr>
                          <w:bottom w:val="single" w:sz="12" w:space="1" w:color="auto"/>
                        </w:pBdr>
                        <w:spacing w:before="40" w:after="0" w:line="240" w:lineRule="auto"/>
                        <w:rPr>
                          <w:rFonts w:ascii="Times New Roman" w:hAnsi="Times New Roman" w:cs="Times New Roman"/>
                          <w:sz w:val="24"/>
                          <w:szCs w:val="24"/>
                        </w:rPr>
                      </w:pPr>
                      <w:r>
                        <w:rPr>
                          <w:noProof/>
                          <w:sz w:val="24"/>
                          <w:szCs w:val="24"/>
                        </w:rPr>
                        <w:drawing>
                          <wp:inline distT="0" distB="0" distL="0" distR="0" wp14:anchorId="5D31DC1F" wp14:editId="5CD66BA0">
                            <wp:extent cx="1988820" cy="792480"/>
                            <wp:effectExtent l="0" t="0" r="0" b="7620"/>
                            <wp:docPr id="6" name="Picture 6" descr="RTNsignature_NERR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Nsignature_NERR20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8820" cy="792480"/>
                                    </a:xfrm>
                                    <a:prstGeom prst="rect">
                                      <a:avLst/>
                                    </a:prstGeom>
                                    <a:noFill/>
                                    <a:ln>
                                      <a:noFill/>
                                    </a:ln>
                                  </pic:spPr>
                                </pic:pic>
                              </a:graphicData>
                            </a:graphic>
                          </wp:inline>
                        </w:drawing>
                      </w:r>
                    </w:p>
                    <w:p w14:paraId="18594C30" w14:textId="77777777" w:rsidR="00A14104" w:rsidRPr="00717FC7" w:rsidRDefault="00A14104" w:rsidP="00A14104">
                      <w:pPr>
                        <w:spacing w:before="40" w:after="0" w:line="240" w:lineRule="auto"/>
                        <w:rPr>
                          <w:rFonts w:ascii="Times New Roman" w:hAnsi="Times New Roman" w:cs="Times New Roman"/>
                          <w:sz w:val="24"/>
                          <w:szCs w:val="24"/>
                        </w:rPr>
                      </w:pPr>
                      <w:r w:rsidRPr="00717FC7">
                        <w:rPr>
                          <w:rFonts w:ascii="Times New Roman" w:hAnsi="Times New Roman" w:cs="Times New Roman"/>
                          <w:sz w:val="24"/>
                          <w:szCs w:val="24"/>
                        </w:rPr>
                        <w:t>Dr. Rachel Noble, Thesis Advisor</w:t>
                      </w:r>
                    </w:p>
                    <w:p w14:paraId="23C26AF5" w14:textId="600D9115" w:rsidR="00A14104" w:rsidRPr="00717FC7" w:rsidRDefault="00A14104" w:rsidP="00A14104">
                      <w:pPr>
                        <w:spacing w:before="40" w:after="0" w:line="240" w:lineRule="auto"/>
                        <w:rPr>
                          <w:rFonts w:ascii="Times New Roman" w:hAnsi="Times New Roman" w:cs="Times New Roman"/>
                          <w:sz w:val="24"/>
                          <w:szCs w:val="24"/>
                        </w:rPr>
                      </w:pPr>
                      <w:r w:rsidRPr="00717FC7">
                        <w:rPr>
                          <w:rFonts w:ascii="Times New Roman" w:hAnsi="Times New Roman" w:cs="Times New Roman"/>
                          <w:sz w:val="24"/>
                          <w:szCs w:val="24"/>
                        </w:rPr>
                        <w:t xml:space="preserve">Dr. </w:t>
                      </w:r>
                      <w:r>
                        <w:rPr>
                          <w:rFonts w:ascii="Times New Roman" w:hAnsi="Times New Roman" w:cs="Times New Roman"/>
                          <w:sz w:val="24"/>
                          <w:szCs w:val="24"/>
                        </w:rPr>
                        <w:t>Brian Silliman</w:t>
                      </w:r>
                      <w:r w:rsidRPr="00717FC7">
                        <w:rPr>
                          <w:rFonts w:ascii="Times New Roman" w:hAnsi="Times New Roman" w:cs="Times New Roman"/>
                          <w:sz w:val="24"/>
                          <w:szCs w:val="24"/>
                        </w:rPr>
                        <w:t>, Reader</w:t>
                      </w:r>
                      <w:r>
                        <w:rPr>
                          <w:rFonts w:ascii="Times New Roman" w:hAnsi="Times New Roman" w:cs="Times New Roman"/>
                          <w:sz w:val="24"/>
                          <w:szCs w:val="24"/>
                        </w:rPr>
                        <w:t>, Co-Advisor</w:t>
                      </w:r>
                    </w:p>
                    <w:p w14:paraId="748E0D98" w14:textId="77777777" w:rsidR="00A14104" w:rsidRDefault="00A14104" w:rsidP="00A14104"/>
                  </w:txbxContent>
                </v:textbox>
                <w10:wrap type="square"/>
              </v:shape>
            </w:pict>
          </mc:Fallback>
        </mc:AlternateContent>
      </w:r>
    </w:p>
    <w:p w14:paraId="4E772FBB" w14:textId="77777777" w:rsidR="00A14104" w:rsidRDefault="00A14104" w:rsidP="00A14104">
      <w:pPr>
        <w:spacing w:after="0" w:line="240" w:lineRule="auto"/>
        <w:rPr>
          <w:rFonts w:ascii="Times New Roman" w:hAnsi="Times New Roman" w:cs="Times New Roman"/>
          <w:sz w:val="32"/>
          <w:szCs w:val="24"/>
        </w:rPr>
      </w:pPr>
    </w:p>
    <w:p w14:paraId="4D6EEA9B" w14:textId="77777777" w:rsidR="00A14104" w:rsidRDefault="00A14104" w:rsidP="00A14104">
      <w:pPr>
        <w:spacing w:after="0" w:line="240" w:lineRule="auto"/>
        <w:rPr>
          <w:rFonts w:ascii="Times New Roman" w:hAnsi="Times New Roman" w:cs="Times New Roman"/>
          <w:sz w:val="32"/>
          <w:szCs w:val="24"/>
        </w:rPr>
      </w:pPr>
    </w:p>
    <w:p w14:paraId="332B15B3" w14:textId="77777777" w:rsidR="00A14104" w:rsidRDefault="00A14104" w:rsidP="00A14104">
      <w:pPr>
        <w:spacing w:after="0" w:line="240" w:lineRule="auto"/>
        <w:rPr>
          <w:rFonts w:ascii="Times New Roman" w:hAnsi="Times New Roman" w:cs="Times New Roman"/>
          <w:sz w:val="32"/>
          <w:szCs w:val="24"/>
        </w:rPr>
      </w:pPr>
    </w:p>
    <w:p w14:paraId="16EC4241" w14:textId="77777777" w:rsidR="00A14104" w:rsidRDefault="00A14104" w:rsidP="00A14104">
      <w:pPr>
        <w:spacing w:after="0" w:line="240" w:lineRule="auto"/>
        <w:rPr>
          <w:rFonts w:ascii="Times New Roman" w:hAnsi="Times New Roman" w:cs="Times New Roman"/>
          <w:sz w:val="32"/>
          <w:szCs w:val="24"/>
        </w:rPr>
      </w:pPr>
    </w:p>
    <w:p w14:paraId="00B6835F" w14:textId="77777777" w:rsidR="00A14104" w:rsidRDefault="00A14104" w:rsidP="00A14104">
      <w:pPr>
        <w:spacing w:after="0" w:line="240" w:lineRule="auto"/>
        <w:rPr>
          <w:rFonts w:ascii="Times New Roman" w:hAnsi="Times New Roman" w:cs="Times New Roman"/>
          <w:sz w:val="24"/>
          <w:szCs w:val="24"/>
        </w:rPr>
      </w:pPr>
    </w:p>
    <w:p w14:paraId="74DA791F" w14:textId="77777777" w:rsidR="00A14104" w:rsidRDefault="00A14104" w:rsidP="00A14104">
      <w:pPr>
        <w:spacing w:after="0" w:line="240" w:lineRule="auto"/>
        <w:rPr>
          <w:rFonts w:ascii="Times New Roman" w:hAnsi="Times New Roman" w:cs="Times New Roman"/>
          <w:sz w:val="24"/>
          <w:szCs w:val="24"/>
        </w:rPr>
      </w:pPr>
    </w:p>
    <w:p w14:paraId="7C65A181" w14:textId="77777777" w:rsidR="00A14104" w:rsidRDefault="00A14104" w:rsidP="00A14104">
      <w:pPr>
        <w:spacing w:after="0" w:line="240" w:lineRule="auto"/>
        <w:rPr>
          <w:rFonts w:ascii="Times New Roman" w:hAnsi="Times New Roman" w:cs="Times New Roman"/>
          <w:sz w:val="24"/>
          <w:szCs w:val="24"/>
        </w:rPr>
      </w:pPr>
    </w:p>
    <w:p w14:paraId="61F1D85C" w14:textId="77777777" w:rsidR="00A14104" w:rsidRDefault="00A14104" w:rsidP="00A14104">
      <w:pPr>
        <w:spacing w:after="0" w:line="240" w:lineRule="auto"/>
        <w:rPr>
          <w:rFonts w:ascii="Times New Roman" w:hAnsi="Times New Roman" w:cs="Times New Roman"/>
          <w:sz w:val="24"/>
          <w:szCs w:val="24"/>
        </w:rPr>
      </w:pPr>
    </w:p>
    <w:p w14:paraId="16061D10" w14:textId="77777777" w:rsidR="00A14104" w:rsidRDefault="00A14104" w:rsidP="00A14104">
      <w:pPr>
        <w:spacing w:after="0" w:line="240" w:lineRule="auto"/>
        <w:rPr>
          <w:rFonts w:ascii="Times New Roman" w:hAnsi="Times New Roman" w:cs="Times New Roman"/>
          <w:sz w:val="24"/>
          <w:szCs w:val="24"/>
        </w:rPr>
      </w:pPr>
    </w:p>
    <w:p w14:paraId="0395A7E9" w14:textId="77777777" w:rsidR="00A14104" w:rsidRDefault="00A14104" w:rsidP="00A14104">
      <w:pPr>
        <w:spacing w:after="0" w:line="240" w:lineRule="auto"/>
        <w:rPr>
          <w:rFonts w:ascii="Times New Roman" w:hAnsi="Times New Roman" w:cs="Times New Roman"/>
          <w:sz w:val="24"/>
          <w:szCs w:val="24"/>
        </w:rPr>
      </w:pPr>
    </w:p>
    <w:p w14:paraId="4577C8FE" w14:textId="28CA21F0" w:rsidR="42FCC308" w:rsidRPr="00D278FC" w:rsidRDefault="42FCC308" w:rsidP="39A82C1E">
      <w:pPr>
        <w:spacing w:line="285" w:lineRule="exact"/>
        <w:jc w:val="center"/>
        <w:rPr>
          <w:rFonts w:ascii="Times New Roman" w:eastAsia="Times New Roman" w:hAnsi="Times New Roman" w:cs="Times New Roman"/>
          <w:i/>
          <w:iCs/>
        </w:rPr>
      </w:pPr>
    </w:p>
    <w:p w14:paraId="2C98819C" w14:textId="1E741920" w:rsidR="42FCC308" w:rsidRPr="00D278FC" w:rsidRDefault="42FCC308" w:rsidP="39A82C1E">
      <w:pPr>
        <w:spacing w:line="285" w:lineRule="exact"/>
        <w:jc w:val="center"/>
        <w:rPr>
          <w:rFonts w:ascii="Times New Roman" w:eastAsia="Times New Roman" w:hAnsi="Times New Roman" w:cs="Times New Roman"/>
          <w:i/>
          <w:iCs/>
        </w:rPr>
      </w:pPr>
    </w:p>
    <w:p w14:paraId="18270C3F" w14:textId="07B71445" w:rsidR="42FCC308" w:rsidRPr="00D278FC" w:rsidRDefault="42FCC308" w:rsidP="39A82C1E">
      <w:pPr>
        <w:spacing w:line="285" w:lineRule="exact"/>
        <w:jc w:val="center"/>
        <w:rPr>
          <w:rFonts w:ascii="Times New Roman" w:eastAsia="Times New Roman" w:hAnsi="Times New Roman" w:cs="Times New Roman"/>
          <w:i/>
          <w:iCs/>
        </w:rPr>
      </w:pPr>
    </w:p>
    <w:p w14:paraId="02982507" w14:textId="65BAABD0" w:rsidR="42FCC308" w:rsidRPr="00D278FC" w:rsidRDefault="42FCC308" w:rsidP="39A82C1E">
      <w:pPr>
        <w:spacing w:line="285" w:lineRule="exact"/>
        <w:jc w:val="center"/>
        <w:rPr>
          <w:rFonts w:ascii="Times New Roman" w:eastAsia="Times New Roman" w:hAnsi="Times New Roman" w:cs="Times New Roman"/>
          <w:i/>
          <w:iCs/>
        </w:rPr>
      </w:pPr>
    </w:p>
    <w:p w14:paraId="378EFE25" w14:textId="645CB93D" w:rsidR="42FCC308" w:rsidRPr="00D278FC" w:rsidRDefault="42FCC308" w:rsidP="39A82C1E">
      <w:pPr>
        <w:spacing w:line="285" w:lineRule="exact"/>
        <w:jc w:val="center"/>
        <w:rPr>
          <w:rFonts w:ascii="Times New Roman" w:eastAsia="Times New Roman" w:hAnsi="Times New Roman" w:cs="Times New Roman"/>
          <w:i/>
          <w:iCs/>
        </w:rPr>
      </w:pPr>
    </w:p>
    <w:p w14:paraId="5DD68851" w14:textId="2A5E7DDC" w:rsidR="42FCC308" w:rsidRPr="00D278FC" w:rsidRDefault="42FCC308" w:rsidP="39A82C1E">
      <w:pPr>
        <w:spacing w:line="285" w:lineRule="exact"/>
        <w:jc w:val="center"/>
        <w:rPr>
          <w:rFonts w:ascii="Times New Roman" w:eastAsia="Times New Roman" w:hAnsi="Times New Roman" w:cs="Times New Roman"/>
          <w:i/>
          <w:iCs/>
        </w:rPr>
      </w:pPr>
    </w:p>
    <w:p w14:paraId="48DB716A" w14:textId="11874C2C" w:rsidR="42FCC308" w:rsidRPr="00D278FC" w:rsidRDefault="42FCC308" w:rsidP="39A82C1E">
      <w:pPr>
        <w:spacing w:line="285" w:lineRule="exact"/>
        <w:jc w:val="center"/>
        <w:rPr>
          <w:rFonts w:ascii="Times New Roman" w:eastAsia="Times New Roman" w:hAnsi="Times New Roman" w:cs="Times New Roman"/>
          <w:i/>
          <w:iCs/>
        </w:rPr>
      </w:pPr>
    </w:p>
    <w:p w14:paraId="6472E83B" w14:textId="4AA1F433" w:rsidR="42FCC308" w:rsidRPr="00D278FC" w:rsidRDefault="42FCC308" w:rsidP="39A82C1E">
      <w:pPr>
        <w:spacing w:line="285" w:lineRule="exact"/>
        <w:jc w:val="center"/>
        <w:rPr>
          <w:rFonts w:ascii="Times New Roman" w:eastAsia="Times New Roman" w:hAnsi="Times New Roman" w:cs="Times New Roman"/>
          <w:i/>
          <w:iCs/>
        </w:rPr>
      </w:pPr>
    </w:p>
    <w:p w14:paraId="61BBCC6D" w14:textId="4BF1591F" w:rsidR="42FCC308" w:rsidRPr="00D278FC" w:rsidRDefault="42FCC308" w:rsidP="39A82C1E">
      <w:pPr>
        <w:spacing w:line="285" w:lineRule="exact"/>
        <w:jc w:val="center"/>
        <w:rPr>
          <w:rFonts w:ascii="Times New Roman" w:eastAsia="Times New Roman" w:hAnsi="Times New Roman" w:cs="Times New Roman"/>
          <w:i/>
          <w:iCs/>
        </w:rPr>
      </w:pPr>
    </w:p>
    <w:p w14:paraId="11543F14" w14:textId="77777777" w:rsidR="00A14104" w:rsidRDefault="00A14104" w:rsidP="39A82C1E">
      <w:pPr>
        <w:spacing w:line="285" w:lineRule="exact"/>
        <w:rPr>
          <w:rFonts w:ascii="Times New Roman" w:eastAsia="Times New Roman" w:hAnsi="Times New Roman" w:cs="Times New Roman"/>
          <w:i/>
          <w:iCs/>
        </w:rPr>
      </w:pPr>
    </w:p>
    <w:p w14:paraId="7C182768" w14:textId="19B008F4" w:rsidR="42FCC308" w:rsidRPr="00D278FC" w:rsidRDefault="39A82C1E" w:rsidP="39A82C1E">
      <w:pPr>
        <w:spacing w:line="285" w:lineRule="exact"/>
        <w:rPr>
          <w:rFonts w:ascii="Times New Roman" w:eastAsia="Times New Roman" w:hAnsi="Times New Roman" w:cs="Times New Roman"/>
          <w:b/>
          <w:bCs/>
        </w:rPr>
      </w:pPr>
      <w:r w:rsidRPr="00D278FC">
        <w:rPr>
          <w:rFonts w:ascii="Times New Roman" w:eastAsia="Times New Roman" w:hAnsi="Times New Roman" w:cs="Times New Roman"/>
          <w:b/>
          <w:bCs/>
        </w:rPr>
        <w:lastRenderedPageBreak/>
        <w:t>Abstract</w:t>
      </w:r>
    </w:p>
    <w:p w14:paraId="01B3E244" w14:textId="63F3C66B" w:rsidR="42FCC308" w:rsidRPr="007152B1" w:rsidRDefault="05DD383B" w:rsidP="005F13EA">
      <w:pPr>
        <w:rPr>
          <w:i/>
          <w:sz w:val="18"/>
        </w:rPr>
      </w:pPr>
      <w:bookmarkStart w:id="0" w:name="_GoBack"/>
      <w:r w:rsidRPr="00D278FC">
        <w:rPr>
          <w:rFonts w:ascii="Times New Roman" w:eastAsia="Times New Roman" w:hAnsi="Times New Roman" w:cs="Times New Roman"/>
        </w:rPr>
        <w:t xml:space="preserve">Shifts in temperature, salinity, and mean water level due to sea level rise in intertidal zones have a direct impact on parasitism in marine organisms. </w:t>
      </w:r>
      <w:r w:rsidRPr="00D278FC">
        <w:rPr>
          <w:rFonts w:ascii="Times New Roman" w:eastAsia="Times New Roman" w:hAnsi="Times New Roman" w:cs="Times New Roman"/>
          <w:i/>
          <w:iCs/>
        </w:rPr>
        <w:t>Littoraria irrorata</w:t>
      </w:r>
      <w:r w:rsidRPr="00D278FC">
        <w:rPr>
          <w:rFonts w:ascii="Times New Roman" w:eastAsia="Times New Roman" w:hAnsi="Times New Roman" w:cs="Times New Roman"/>
        </w:rPr>
        <w:t xml:space="preserve">, the marsh periwinkle, is a gastropod that lives in soft sediment intertidal flats. </w:t>
      </w:r>
      <w:r w:rsidR="00E75285" w:rsidRPr="00D278FC">
        <w:rPr>
          <w:rFonts w:ascii="Times New Roman" w:eastAsia="Times New Roman" w:hAnsi="Times New Roman" w:cs="Times New Roman"/>
          <w:i/>
          <w:iCs/>
        </w:rPr>
        <w:t>L</w:t>
      </w:r>
      <w:r w:rsidR="00E75285">
        <w:rPr>
          <w:rFonts w:ascii="Times New Roman" w:eastAsia="Times New Roman" w:hAnsi="Times New Roman" w:cs="Times New Roman"/>
          <w:i/>
          <w:iCs/>
        </w:rPr>
        <w:t>.</w:t>
      </w:r>
      <w:r w:rsidR="00E75285" w:rsidRPr="00D278FC">
        <w:rPr>
          <w:rFonts w:ascii="Times New Roman" w:eastAsia="Times New Roman" w:hAnsi="Times New Roman" w:cs="Times New Roman"/>
          <w:i/>
          <w:iCs/>
        </w:rPr>
        <w:t xml:space="preserve"> </w:t>
      </w:r>
      <w:r w:rsidRPr="00D278FC">
        <w:rPr>
          <w:rFonts w:ascii="Times New Roman" w:eastAsia="Times New Roman" w:hAnsi="Times New Roman" w:cs="Times New Roman"/>
          <w:i/>
          <w:iCs/>
        </w:rPr>
        <w:t>i</w:t>
      </w:r>
      <w:r w:rsidR="00807745">
        <w:rPr>
          <w:rFonts w:ascii="Times New Roman" w:eastAsia="Times New Roman" w:hAnsi="Times New Roman" w:cs="Times New Roman"/>
          <w:i/>
          <w:iCs/>
        </w:rPr>
        <w:t>rrorata</w:t>
      </w:r>
      <w:r w:rsidRPr="00D278FC">
        <w:rPr>
          <w:rFonts w:ascii="Times New Roman" w:eastAsia="Times New Roman" w:hAnsi="Times New Roman" w:cs="Times New Roman"/>
        </w:rPr>
        <w:t xml:space="preserve"> utilize</w:t>
      </w:r>
      <w:r w:rsidR="00807745">
        <w:rPr>
          <w:rFonts w:ascii="Times New Roman" w:eastAsia="Times New Roman" w:hAnsi="Times New Roman" w:cs="Times New Roman"/>
        </w:rPr>
        <w:t>s</w:t>
      </w:r>
      <w:r w:rsidRPr="00D278FC">
        <w:rPr>
          <w:rFonts w:ascii="Times New Roman" w:eastAsia="Times New Roman" w:hAnsi="Times New Roman" w:cs="Times New Roman"/>
        </w:rPr>
        <w:t xml:space="preserve"> </w:t>
      </w:r>
      <w:r w:rsidR="009E1F16">
        <w:rPr>
          <w:rFonts w:ascii="Times New Roman" w:eastAsia="Times New Roman" w:hAnsi="Times New Roman" w:cs="Times New Roman"/>
          <w:i/>
          <w:iCs/>
        </w:rPr>
        <w:t xml:space="preserve">Spartina </w:t>
      </w:r>
      <w:proofErr w:type="spellStart"/>
      <w:r w:rsidR="009E1F16">
        <w:rPr>
          <w:rFonts w:ascii="Times New Roman" w:eastAsia="Times New Roman" w:hAnsi="Times New Roman" w:cs="Times New Roman"/>
          <w:i/>
          <w:iCs/>
        </w:rPr>
        <w:t>a</w:t>
      </w:r>
      <w:r w:rsidRPr="00D278FC">
        <w:rPr>
          <w:rFonts w:ascii="Times New Roman" w:eastAsia="Times New Roman" w:hAnsi="Times New Roman" w:cs="Times New Roman"/>
          <w:i/>
          <w:iCs/>
        </w:rPr>
        <w:t>lterniflora</w:t>
      </w:r>
      <w:proofErr w:type="spellEnd"/>
      <w:r w:rsidRPr="00D278FC">
        <w:rPr>
          <w:rFonts w:ascii="Times New Roman" w:eastAsia="Times New Roman" w:hAnsi="Times New Roman" w:cs="Times New Roman"/>
        </w:rPr>
        <w:t xml:space="preserve"> as a food source, creating lacerations in the blades of </w:t>
      </w:r>
      <w:r w:rsidR="00807745">
        <w:rPr>
          <w:rFonts w:ascii="Times New Roman" w:eastAsia="Times New Roman" w:hAnsi="Times New Roman" w:cs="Times New Roman"/>
        </w:rPr>
        <w:t>cordg</w:t>
      </w:r>
      <w:r w:rsidR="00807745" w:rsidRPr="00D278FC">
        <w:rPr>
          <w:rFonts w:ascii="Times New Roman" w:eastAsia="Times New Roman" w:hAnsi="Times New Roman" w:cs="Times New Roman"/>
        </w:rPr>
        <w:t>rass</w:t>
      </w:r>
      <w:r w:rsidRPr="00D278FC">
        <w:rPr>
          <w:rFonts w:ascii="Times New Roman" w:eastAsia="Times New Roman" w:hAnsi="Times New Roman" w:cs="Times New Roman"/>
        </w:rPr>
        <w:t xml:space="preserve"> and farming fungus for nutritional input through nutrient excretion. When infected with </w:t>
      </w:r>
      <w:proofErr w:type="spellStart"/>
      <w:r w:rsidRPr="00D278FC">
        <w:rPr>
          <w:rFonts w:ascii="Times New Roman" w:eastAsia="Times New Roman" w:hAnsi="Times New Roman" w:cs="Times New Roman"/>
          <w:i/>
          <w:iCs/>
        </w:rPr>
        <w:t>Cercaria</w:t>
      </w:r>
      <w:proofErr w:type="spellEnd"/>
      <w:r w:rsidRPr="00D278FC">
        <w:rPr>
          <w:rFonts w:ascii="Times New Roman" w:eastAsia="Times New Roman" w:hAnsi="Times New Roman" w:cs="Times New Roman"/>
          <w:i/>
          <w:iCs/>
        </w:rPr>
        <w:t xml:space="preserve"> opaca</w:t>
      </w:r>
      <w:r w:rsidR="009E1F16">
        <w:rPr>
          <w:rFonts w:ascii="Times New Roman" w:eastAsia="Times New Roman" w:hAnsi="Times New Roman" w:cs="Times New Roman"/>
        </w:rPr>
        <w:t xml:space="preserve">, a </w:t>
      </w:r>
      <w:proofErr w:type="spellStart"/>
      <w:r w:rsidR="009E1F16">
        <w:rPr>
          <w:rFonts w:ascii="Times New Roman" w:eastAsia="Times New Roman" w:hAnsi="Times New Roman" w:cs="Times New Roman"/>
        </w:rPr>
        <w:t>digen</w:t>
      </w:r>
      <w:r w:rsidRPr="00D278FC">
        <w:rPr>
          <w:rFonts w:ascii="Times New Roman" w:eastAsia="Times New Roman" w:hAnsi="Times New Roman" w:cs="Times New Roman"/>
        </w:rPr>
        <w:t>ian</w:t>
      </w:r>
      <w:proofErr w:type="spellEnd"/>
      <w:r w:rsidRPr="00D278FC">
        <w:rPr>
          <w:rFonts w:ascii="Times New Roman" w:eastAsia="Times New Roman" w:hAnsi="Times New Roman" w:cs="Times New Roman"/>
        </w:rPr>
        <w:t xml:space="preserve"> trematode parasite, the periwinkle </w:t>
      </w:r>
      <w:r w:rsidR="00EA698A">
        <w:rPr>
          <w:rFonts w:ascii="Times New Roman" w:eastAsia="Times New Roman" w:hAnsi="Times New Roman" w:cs="Times New Roman"/>
        </w:rPr>
        <w:t>exhibits</w:t>
      </w:r>
      <w:r w:rsidRPr="00D278FC">
        <w:rPr>
          <w:rFonts w:ascii="Times New Roman" w:eastAsia="Times New Roman" w:hAnsi="Times New Roman" w:cs="Times New Roman"/>
        </w:rPr>
        <w:t xml:space="preserve"> behavioral alterations, including lower grazing rates on </w:t>
      </w:r>
      <w:r w:rsidRPr="00D278FC">
        <w:rPr>
          <w:rFonts w:ascii="Times New Roman" w:eastAsia="Times New Roman" w:hAnsi="Times New Roman" w:cs="Times New Roman"/>
          <w:i/>
          <w:iCs/>
        </w:rPr>
        <w:t>Spartina</w:t>
      </w:r>
      <w:r w:rsidR="00807745">
        <w:rPr>
          <w:rFonts w:ascii="Times New Roman" w:eastAsia="Times New Roman" w:hAnsi="Times New Roman" w:cs="Times New Roman"/>
          <w:i/>
          <w:iCs/>
        </w:rPr>
        <w:t xml:space="preserve"> irrorata</w:t>
      </w:r>
      <w:r w:rsidRPr="00D278FC">
        <w:rPr>
          <w:rFonts w:ascii="Times New Roman" w:eastAsia="Times New Roman" w:hAnsi="Times New Roman" w:cs="Times New Roman"/>
          <w:i/>
          <w:iCs/>
        </w:rPr>
        <w:t>.</w:t>
      </w:r>
      <w:r w:rsidRPr="00D278FC">
        <w:rPr>
          <w:rFonts w:ascii="Times New Roman" w:eastAsia="Times New Roman" w:hAnsi="Times New Roman" w:cs="Times New Roman"/>
        </w:rPr>
        <w:t xml:space="preserve"> Experimentation on the indirect effects of meiofauna-benthic invertebrate species that serve as a vital food source for higher trophic levels and facilitate biomineralization of organic matter an</w:t>
      </w:r>
      <w:r w:rsidR="00EA698A">
        <w:rPr>
          <w:rFonts w:ascii="Times New Roman" w:eastAsia="Times New Roman" w:hAnsi="Times New Roman" w:cs="Times New Roman"/>
        </w:rPr>
        <w:t>d enhanced nutrient regeneration-</w:t>
      </w:r>
      <w:r w:rsidRPr="00D278FC">
        <w:rPr>
          <w:rFonts w:ascii="Times New Roman" w:eastAsia="Times New Roman" w:hAnsi="Times New Roman" w:cs="Times New Roman"/>
        </w:rPr>
        <w:t xml:space="preserve"> due to parasitism of </w:t>
      </w:r>
      <w:r w:rsidRPr="00D278FC">
        <w:rPr>
          <w:rFonts w:ascii="Times New Roman" w:eastAsia="Times New Roman" w:hAnsi="Times New Roman" w:cs="Times New Roman"/>
          <w:i/>
          <w:iCs/>
        </w:rPr>
        <w:t xml:space="preserve">Littoraria </w:t>
      </w:r>
      <w:r w:rsidRPr="00D278FC">
        <w:rPr>
          <w:rFonts w:ascii="Times New Roman" w:eastAsia="Times New Roman" w:hAnsi="Times New Roman" w:cs="Times New Roman"/>
        </w:rPr>
        <w:t xml:space="preserve">showed significant results. Presence of </w:t>
      </w:r>
      <w:r w:rsidRPr="00D278FC">
        <w:rPr>
          <w:rFonts w:ascii="Times New Roman" w:eastAsia="Times New Roman" w:hAnsi="Times New Roman" w:cs="Times New Roman"/>
          <w:i/>
          <w:iCs/>
        </w:rPr>
        <w:t>L. irrorata</w:t>
      </w:r>
      <w:r w:rsidRPr="00D278FC">
        <w:rPr>
          <w:rFonts w:ascii="Times New Roman" w:eastAsia="Times New Roman" w:hAnsi="Times New Roman" w:cs="Times New Roman"/>
        </w:rPr>
        <w:t xml:space="preserve"> infected with </w:t>
      </w:r>
      <w:r w:rsidRPr="00D278FC">
        <w:rPr>
          <w:rFonts w:ascii="Times New Roman" w:eastAsia="Times New Roman" w:hAnsi="Times New Roman" w:cs="Times New Roman"/>
          <w:i/>
          <w:iCs/>
        </w:rPr>
        <w:t>C. opaca</w:t>
      </w:r>
      <w:r w:rsidRPr="00D278FC">
        <w:rPr>
          <w:rFonts w:ascii="Times New Roman" w:eastAsia="Times New Roman" w:hAnsi="Times New Roman" w:cs="Times New Roman"/>
        </w:rPr>
        <w:t xml:space="preserve"> exhibited an ability </w:t>
      </w:r>
      <w:r w:rsidR="00EA698A" w:rsidRPr="00D278FC">
        <w:rPr>
          <w:rFonts w:ascii="Times New Roman" w:eastAsia="Times New Roman" w:hAnsi="Times New Roman" w:cs="Times New Roman"/>
        </w:rPr>
        <w:t>to</w:t>
      </w:r>
      <w:r w:rsidRPr="00D278FC">
        <w:rPr>
          <w:rFonts w:ascii="Times New Roman" w:eastAsia="Times New Roman" w:hAnsi="Times New Roman" w:cs="Times New Roman"/>
        </w:rPr>
        <w:t xml:space="preserve"> mitigate </w:t>
      </w:r>
      <w:r w:rsidRPr="00D278FC">
        <w:rPr>
          <w:rFonts w:ascii="Times New Roman" w:eastAsia="Times New Roman" w:hAnsi="Times New Roman" w:cs="Times New Roman"/>
          <w:i/>
          <w:iCs/>
        </w:rPr>
        <w:t>S</w:t>
      </w:r>
      <w:r w:rsidR="00621FE0">
        <w:rPr>
          <w:rFonts w:ascii="Times New Roman" w:eastAsia="Times New Roman" w:hAnsi="Times New Roman" w:cs="Times New Roman"/>
          <w:i/>
          <w:iCs/>
        </w:rPr>
        <w:t xml:space="preserve">. </w:t>
      </w:r>
      <w:proofErr w:type="spellStart"/>
      <w:r w:rsidRPr="00D278FC">
        <w:rPr>
          <w:rFonts w:ascii="Times New Roman" w:eastAsia="Times New Roman" w:hAnsi="Times New Roman" w:cs="Times New Roman"/>
          <w:i/>
          <w:iCs/>
        </w:rPr>
        <w:t>alterniflora</w:t>
      </w:r>
      <w:proofErr w:type="spellEnd"/>
      <w:r w:rsidR="000A205C">
        <w:rPr>
          <w:rFonts w:ascii="Times New Roman" w:eastAsia="Times New Roman" w:hAnsi="Times New Roman" w:cs="Times New Roman"/>
        </w:rPr>
        <w:t xml:space="preserve"> die-off</w:t>
      </w:r>
      <w:r w:rsidR="00546EE8">
        <w:rPr>
          <w:rFonts w:ascii="Times New Roman" w:eastAsia="Times New Roman" w:hAnsi="Times New Roman" w:cs="Times New Roman"/>
        </w:rPr>
        <w:t xml:space="preserve"> (p=4.48E-05)</w:t>
      </w:r>
      <w:r w:rsidR="000A205C">
        <w:rPr>
          <w:rFonts w:ascii="Times New Roman" w:eastAsia="Times New Roman" w:hAnsi="Times New Roman" w:cs="Times New Roman"/>
        </w:rPr>
        <w:t xml:space="preserve">. A </w:t>
      </w:r>
      <w:proofErr w:type="spellStart"/>
      <w:r w:rsidR="007B3BE2">
        <w:rPr>
          <w:rFonts w:ascii="Times New Roman" w:eastAsia="Times New Roman" w:hAnsi="Times New Roman" w:cs="Times New Roman"/>
        </w:rPr>
        <w:t>bivaria</w:t>
      </w:r>
      <w:r w:rsidR="00621FE0">
        <w:rPr>
          <w:rFonts w:ascii="Times New Roman" w:eastAsia="Times New Roman" w:hAnsi="Times New Roman" w:cs="Times New Roman"/>
        </w:rPr>
        <w:t>nt</w:t>
      </w:r>
      <w:proofErr w:type="spellEnd"/>
      <w:r w:rsidR="00A14104">
        <w:rPr>
          <w:rFonts w:ascii="Times New Roman" w:eastAsia="Times New Roman" w:hAnsi="Times New Roman" w:cs="Times New Roman"/>
        </w:rPr>
        <w:t xml:space="preserve"> </w:t>
      </w:r>
      <w:r w:rsidR="007B3BE2">
        <w:rPr>
          <w:rFonts w:ascii="Times New Roman" w:eastAsia="Times New Roman" w:hAnsi="Times New Roman" w:cs="Times New Roman"/>
        </w:rPr>
        <w:t xml:space="preserve">analysis taking square root transformed data </w:t>
      </w:r>
      <w:r w:rsidR="00BE5E2B">
        <w:rPr>
          <w:rFonts w:ascii="Times New Roman" w:eastAsia="Times New Roman" w:hAnsi="Times New Roman" w:cs="Times New Roman"/>
        </w:rPr>
        <w:t>and comparin</w:t>
      </w:r>
      <w:r w:rsidR="000A205C">
        <w:rPr>
          <w:rFonts w:ascii="Times New Roman" w:eastAsia="Times New Roman" w:hAnsi="Times New Roman" w:cs="Times New Roman"/>
        </w:rPr>
        <w:t xml:space="preserve">g it to treatments across time in </w:t>
      </w:r>
      <w:r w:rsidRPr="00D278FC">
        <w:rPr>
          <w:rFonts w:ascii="Times New Roman" w:eastAsia="Times New Roman" w:hAnsi="Times New Roman" w:cs="Times New Roman"/>
        </w:rPr>
        <w:t xml:space="preserve">JMP revealed a linear relationship between change in biomass of </w:t>
      </w:r>
      <w:r w:rsidRPr="00D278FC">
        <w:rPr>
          <w:rFonts w:ascii="Times New Roman" w:eastAsia="Times New Roman" w:hAnsi="Times New Roman" w:cs="Times New Roman"/>
          <w:i/>
          <w:iCs/>
        </w:rPr>
        <w:t>S. alterniflora</w:t>
      </w:r>
      <w:r w:rsidR="00BE5E2B">
        <w:rPr>
          <w:rFonts w:ascii="Times New Roman" w:eastAsia="Times New Roman" w:hAnsi="Times New Roman" w:cs="Times New Roman"/>
        </w:rPr>
        <w:t xml:space="preserve"> and meiofauna</w:t>
      </w:r>
      <w:r w:rsidRPr="00D278FC">
        <w:rPr>
          <w:rFonts w:ascii="Times New Roman" w:eastAsia="Times New Roman" w:hAnsi="Times New Roman" w:cs="Times New Roman"/>
        </w:rPr>
        <w:t xml:space="preserve"> </w:t>
      </w:r>
      <w:r w:rsidR="003265BF" w:rsidRPr="00D278FC">
        <w:rPr>
          <w:rFonts w:ascii="Times New Roman" w:eastAsia="Times New Roman" w:hAnsi="Times New Roman" w:cs="Times New Roman"/>
        </w:rPr>
        <w:t>abundance</w:t>
      </w:r>
      <w:r w:rsidRPr="00D278FC">
        <w:rPr>
          <w:rFonts w:ascii="Times New Roman" w:eastAsia="Times New Roman" w:hAnsi="Times New Roman" w:cs="Times New Roman"/>
        </w:rPr>
        <w:t xml:space="preserve"> (R</w:t>
      </w:r>
      <w:r w:rsidRPr="00D278FC">
        <w:rPr>
          <w:rFonts w:ascii="Times New Roman" w:eastAsia="Times New Roman" w:hAnsi="Times New Roman" w:cs="Times New Roman"/>
          <w:vertAlign w:val="superscript"/>
        </w:rPr>
        <w:t>2</w:t>
      </w:r>
      <w:r w:rsidRPr="00D278FC">
        <w:rPr>
          <w:rFonts w:ascii="Times New Roman" w:eastAsia="Times New Roman" w:hAnsi="Times New Roman" w:cs="Times New Roman"/>
        </w:rPr>
        <w:t xml:space="preserve"> = .</w:t>
      </w:r>
      <w:r w:rsidR="000A205C">
        <w:rPr>
          <w:rFonts w:ascii="Times New Roman" w:eastAsia="Times New Roman" w:hAnsi="Times New Roman" w:cs="Times New Roman"/>
        </w:rPr>
        <w:t>558</w:t>
      </w:r>
      <w:r w:rsidRPr="00D278FC">
        <w:rPr>
          <w:rFonts w:ascii="Times New Roman" w:eastAsia="Times New Roman" w:hAnsi="Times New Roman" w:cs="Times New Roman"/>
        </w:rPr>
        <w:t xml:space="preserve">). Presence of infected snails in plots </w:t>
      </w:r>
      <w:r w:rsidR="000A205C">
        <w:rPr>
          <w:rFonts w:ascii="Times New Roman" w:eastAsia="Times New Roman" w:hAnsi="Times New Roman" w:cs="Times New Roman"/>
        </w:rPr>
        <w:t>reduced variability in meiofauna</w:t>
      </w:r>
      <w:r w:rsidR="00EA698A">
        <w:rPr>
          <w:rFonts w:ascii="Times New Roman" w:eastAsia="Times New Roman" w:hAnsi="Times New Roman" w:cs="Times New Roman"/>
        </w:rPr>
        <w:t xml:space="preserve"> </w:t>
      </w:r>
      <w:r w:rsidRPr="00D278FC">
        <w:rPr>
          <w:rFonts w:ascii="Times New Roman" w:eastAsia="Times New Roman" w:hAnsi="Times New Roman" w:cs="Times New Roman"/>
        </w:rPr>
        <w:t>over time, as compared to noninfected plots, which exhibited a significant variability of initial abundance to final change, especially at higher initial abundances</w:t>
      </w:r>
      <w:r w:rsidR="00546EE8">
        <w:rPr>
          <w:rFonts w:ascii="Times New Roman" w:eastAsia="Times New Roman" w:hAnsi="Times New Roman" w:cs="Times New Roman"/>
        </w:rPr>
        <w:t xml:space="preserve"> (P=0.0068).</w:t>
      </w:r>
      <w:r w:rsidRPr="00D278FC">
        <w:rPr>
          <w:rFonts w:ascii="Times New Roman" w:eastAsia="Times New Roman" w:hAnsi="Times New Roman" w:cs="Times New Roman"/>
        </w:rPr>
        <w:t xml:space="preserve">  Data shows a </w:t>
      </w:r>
      <w:r w:rsidR="000A205C">
        <w:rPr>
          <w:rFonts w:ascii="Times New Roman" w:eastAsia="Times New Roman" w:hAnsi="Times New Roman" w:cs="Times New Roman"/>
        </w:rPr>
        <w:t xml:space="preserve">positive linear relationship between </w:t>
      </w:r>
      <w:proofErr w:type="spellStart"/>
      <w:r w:rsidR="000A205C" w:rsidRPr="000A205C">
        <w:rPr>
          <w:rFonts w:ascii="Times New Roman" w:eastAsia="Times New Roman" w:hAnsi="Times New Roman" w:cs="Times New Roman"/>
          <w:i/>
        </w:rPr>
        <w:t>Uca</w:t>
      </w:r>
      <w:proofErr w:type="spellEnd"/>
      <w:r w:rsidR="000A205C" w:rsidRPr="000A205C">
        <w:rPr>
          <w:rFonts w:ascii="Times New Roman" w:eastAsia="Times New Roman" w:hAnsi="Times New Roman" w:cs="Times New Roman"/>
          <w:i/>
        </w:rPr>
        <w:t xml:space="preserve"> </w:t>
      </w:r>
      <w:proofErr w:type="spellStart"/>
      <w:r w:rsidR="000A205C" w:rsidRPr="000A205C">
        <w:rPr>
          <w:rFonts w:ascii="Times New Roman" w:eastAsia="Times New Roman" w:hAnsi="Times New Roman" w:cs="Times New Roman"/>
          <w:i/>
        </w:rPr>
        <w:t>pugnax</w:t>
      </w:r>
      <w:proofErr w:type="spellEnd"/>
      <w:r w:rsidR="000A205C" w:rsidRPr="000A205C">
        <w:rPr>
          <w:rFonts w:ascii="Times New Roman" w:eastAsia="Times New Roman" w:hAnsi="Times New Roman" w:cs="Times New Roman"/>
          <w:i/>
        </w:rPr>
        <w:t xml:space="preserve"> </w:t>
      </w:r>
      <w:r w:rsidR="000A205C">
        <w:rPr>
          <w:rFonts w:ascii="Times New Roman" w:eastAsia="Times New Roman" w:hAnsi="Times New Roman" w:cs="Times New Roman"/>
        </w:rPr>
        <w:t xml:space="preserve">and meiofauna abundance, suggesting that species, particular nematodes, utilize </w:t>
      </w:r>
      <w:r w:rsidR="000A205C" w:rsidRPr="00546EE8">
        <w:rPr>
          <w:rFonts w:ascii="Times New Roman" w:eastAsia="Times New Roman" w:hAnsi="Times New Roman" w:cs="Times New Roman"/>
        </w:rPr>
        <w:t>the burrows of fiddler crabs for protection, oxygen in normally hypoxic or anoxic soil, and resources</w:t>
      </w:r>
      <w:r w:rsidR="00546EE8" w:rsidRPr="003F2252">
        <w:rPr>
          <w:rFonts w:ascii="Times New Roman" w:eastAsia="Times New Roman" w:hAnsi="Times New Roman" w:cs="Times New Roman"/>
        </w:rPr>
        <w:t xml:space="preserve"> (R=0.788)</w:t>
      </w:r>
      <w:r w:rsidR="000A205C" w:rsidRPr="005F13EA">
        <w:rPr>
          <w:rFonts w:ascii="Times New Roman" w:eastAsia="Times New Roman" w:hAnsi="Times New Roman" w:cs="Times New Roman"/>
        </w:rPr>
        <w:t>. Time, treatment, and the interaction between the two are significantly different for meiofauna in all treatments except for no snail plots, suggesting prominent meiofauna taxa to shift dramatically, especially in uninfected plots</w:t>
      </w:r>
      <w:r w:rsidR="00546EE8" w:rsidRPr="005F13EA">
        <w:rPr>
          <w:rFonts w:ascii="Times New Roman" w:eastAsia="Times New Roman" w:hAnsi="Times New Roman" w:cs="Times New Roman"/>
        </w:rPr>
        <w:t xml:space="preserve"> </w:t>
      </w:r>
      <w:r w:rsidR="00546EE8" w:rsidRPr="007152B1">
        <w:rPr>
          <w:rFonts w:ascii="Times New Roman" w:hAnsi="Times New Roman" w:cs="Times New Roman"/>
        </w:rPr>
        <w:t>(s</w:t>
      </w:r>
      <w:r w:rsidR="00546EE8" w:rsidRPr="007152B1">
        <w:rPr>
          <w:rFonts w:ascii="Times New Roman" w:hAnsi="Times New Roman" w:cs="Times New Roman"/>
        </w:rPr>
        <w:t>ignificance for uninfected plots, infected plots, and open plots were p=0.01, 0.005, 0.03, respectively</w:t>
      </w:r>
      <w:r w:rsidR="00546EE8" w:rsidRPr="007152B1">
        <w:rPr>
          <w:rFonts w:ascii="Times New Roman" w:hAnsi="Times New Roman" w:cs="Times New Roman"/>
        </w:rPr>
        <w:t>)</w:t>
      </w:r>
      <w:r w:rsidR="00546EE8" w:rsidRPr="007152B1">
        <w:rPr>
          <w:rFonts w:ascii="Times New Roman" w:hAnsi="Times New Roman" w:cs="Times New Roman"/>
        </w:rPr>
        <w:t>.</w:t>
      </w:r>
      <w:r w:rsidR="000A205C" w:rsidRPr="00546EE8">
        <w:rPr>
          <w:rFonts w:ascii="Times New Roman" w:eastAsia="Times New Roman" w:hAnsi="Times New Roman" w:cs="Times New Roman"/>
        </w:rPr>
        <w:t>Overall, data</w:t>
      </w:r>
      <w:r w:rsidR="00EA698A" w:rsidRPr="00546EE8">
        <w:rPr>
          <w:rFonts w:ascii="Times New Roman" w:eastAsia="Times New Roman" w:hAnsi="Times New Roman" w:cs="Times New Roman"/>
        </w:rPr>
        <w:t xml:space="preserve"> </w:t>
      </w:r>
      <w:r w:rsidRPr="003F2252">
        <w:rPr>
          <w:rFonts w:ascii="Times New Roman" w:eastAsia="Times New Roman" w:hAnsi="Times New Roman" w:cs="Times New Roman"/>
        </w:rPr>
        <w:t>suggests that increased rates of parasi</w:t>
      </w:r>
      <w:r w:rsidRPr="005F13EA">
        <w:rPr>
          <w:rFonts w:ascii="Times New Roman" w:eastAsia="Times New Roman" w:hAnsi="Times New Roman" w:cs="Times New Roman"/>
        </w:rPr>
        <w:t xml:space="preserve">tism in </w:t>
      </w:r>
      <w:r w:rsidRPr="005F13EA">
        <w:rPr>
          <w:rFonts w:ascii="Times New Roman" w:eastAsia="Times New Roman" w:hAnsi="Times New Roman" w:cs="Times New Roman"/>
          <w:i/>
          <w:iCs/>
        </w:rPr>
        <w:t>Littoraria irrorata</w:t>
      </w:r>
      <w:r w:rsidRPr="00546EE8">
        <w:rPr>
          <w:rFonts w:ascii="Times New Roman" w:eastAsia="Times New Roman" w:hAnsi="Times New Roman" w:cs="Times New Roman"/>
        </w:rPr>
        <w:t xml:space="preserve"> in soft sediment mudflats are beneficial to the ecosystem, as </w:t>
      </w:r>
      <w:r w:rsidRPr="007152B1">
        <w:rPr>
          <w:rFonts w:ascii="Times New Roman" w:eastAsia="Times New Roman" w:hAnsi="Times New Roman" w:cs="Times New Roman"/>
          <w:iCs/>
        </w:rPr>
        <w:t>Spartina</w:t>
      </w:r>
      <w:r w:rsidRPr="00546EE8">
        <w:rPr>
          <w:rFonts w:ascii="Times New Roman" w:eastAsia="Times New Roman" w:hAnsi="Times New Roman" w:cs="Times New Roman"/>
        </w:rPr>
        <w:t xml:space="preserve"> offers a myriad ecosystem services for humans and the</w:t>
      </w:r>
      <w:r w:rsidRPr="00D278FC">
        <w:rPr>
          <w:rFonts w:ascii="Times New Roman" w:eastAsia="Times New Roman" w:hAnsi="Times New Roman" w:cs="Times New Roman"/>
        </w:rPr>
        <w:t xml:space="preserve"> environment, and increased meiofauna diversity and abundance allow for biomineralization of organic matter while offering a food source for a variety of organisms. Parasites, which have been seen to increase with global warming due to more favorable conditions, may be an unlikely benefactor for shoreline protection in coming years. </w:t>
      </w:r>
    </w:p>
    <w:bookmarkEnd w:id="0"/>
    <w:p w14:paraId="49AC5203" w14:textId="60ABC53D" w:rsidR="42FCC308" w:rsidRDefault="42FCC308" w:rsidP="39A82C1E">
      <w:pPr>
        <w:spacing w:line="285" w:lineRule="exact"/>
        <w:ind w:firstLine="720"/>
        <w:rPr>
          <w:rFonts w:ascii="Times New Roman" w:eastAsia="Times New Roman" w:hAnsi="Times New Roman" w:cs="Times New Roman"/>
        </w:rPr>
      </w:pPr>
    </w:p>
    <w:p w14:paraId="0D8767D5" w14:textId="77777777" w:rsidR="00546EE8" w:rsidRDefault="00546EE8" w:rsidP="39A82C1E">
      <w:pPr>
        <w:spacing w:line="285" w:lineRule="exact"/>
        <w:ind w:firstLine="720"/>
        <w:rPr>
          <w:rFonts w:ascii="Times New Roman" w:eastAsia="Times New Roman" w:hAnsi="Times New Roman" w:cs="Times New Roman"/>
        </w:rPr>
      </w:pPr>
    </w:p>
    <w:p w14:paraId="34D0741D" w14:textId="77777777" w:rsidR="00546EE8" w:rsidRDefault="00546EE8" w:rsidP="39A82C1E">
      <w:pPr>
        <w:spacing w:line="285" w:lineRule="exact"/>
        <w:ind w:firstLine="720"/>
        <w:rPr>
          <w:rFonts w:ascii="Times New Roman" w:eastAsia="Times New Roman" w:hAnsi="Times New Roman" w:cs="Times New Roman"/>
        </w:rPr>
      </w:pPr>
    </w:p>
    <w:p w14:paraId="3C0352B4" w14:textId="77777777" w:rsidR="00546EE8" w:rsidRDefault="00546EE8" w:rsidP="39A82C1E">
      <w:pPr>
        <w:spacing w:line="285" w:lineRule="exact"/>
        <w:ind w:firstLine="720"/>
        <w:rPr>
          <w:rFonts w:ascii="Times New Roman" w:eastAsia="Times New Roman" w:hAnsi="Times New Roman" w:cs="Times New Roman"/>
        </w:rPr>
      </w:pPr>
    </w:p>
    <w:p w14:paraId="668898E2" w14:textId="77777777" w:rsidR="00546EE8" w:rsidRDefault="00546EE8" w:rsidP="39A82C1E">
      <w:pPr>
        <w:spacing w:line="285" w:lineRule="exact"/>
        <w:ind w:firstLine="720"/>
        <w:rPr>
          <w:rFonts w:ascii="Times New Roman" w:eastAsia="Times New Roman" w:hAnsi="Times New Roman" w:cs="Times New Roman"/>
        </w:rPr>
      </w:pPr>
    </w:p>
    <w:p w14:paraId="215DF99C" w14:textId="77777777" w:rsidR="00546EE8" w:rsidRDefault="00546EE8" w:rsidP="39A82C1E">
      <w:pPr>
        <w:spacing w:line="285" w:lineRule="exact"/>
        <w:ind w:firstLine="720"/>
        <w:rPr>
          <w:rFonts w:ascii="Times New Roman" w:eastAsia="Times New Roman" w:hAnsi="Times New Roman" w:cs="Times New Roman"/>
        </w:rPr>
      </w:pPr>
    </w:p>
    <w:p w14:paraId="2D3D918B" w14:textId="77777777" w:rsidR="00546EE8" w:rsidRDefault="00546EE8" w:rsidP="39A82C1E">
      <w:pPr>
        <w:spacing w:line="285" w:lineRule="exact"/>
        <w:ind w:firstLine="720"/>
        <w:rPr>
          <w:rFonts w:ascii="Times New Roman" w:eastAsia="Times New Roman" w:hAnsi="Times New Roman" w:cs="Times New Roman"/>
        </w:rPr>
      </w:pPr>
    </w:p>
    <w:p w14:paraId="2E0539FE" w14:textId="77777777" w:rsidR="00546EE8" w:rsidRDefault="00546EE8" w:rsidP="39A82C1E">
      <w:pPr>
        <w:spacing w:line="285" w:lineRule="exact"/>
        <w:ind w:firstLine="720"/>
        <w:rPr>
          <w:rFonts w:ascii="Times New Roman" w:eastAsia="Times New Roman" w:hAnsi="Times New Roman" w:cs="Times New Roman"/>
        </w:rPr>
      </w:pPr>
    </w:p>
    <w:p w14:paraId="198E9D77" w14:textId="77777777" w:rsidR="00546EE8" w:rsidRDefault="00546EE8" w:rsidP="39A82C1E">
      <w:pPr>
        <w:spacing w:line="285" w:lineRule="exact"/>
        <w:ind w:firstLine="720"/>
        <w:rPr>
          <w:rFonts w:ascii="Times New Roman" w:eastAsia="Times New Roman" w:hAnsi="Times New Roman" w:cs="Times New Roman"/>
        </w:rPr>
      </w:pPr>
    </w:p>
    <w:p w14:paraId="0F3BB00E" w14:textId="77777777" w:rsidR="00546EE8" w:rsidRDefault="00546EE8" w:rsidP="39A82C1E">
      <w:pPr>
        <w:spacing w:line="285" w:lineRule="exact"/>
        <w:ind w:firstLine="720"/>
        <w:rPr>
          <w:rFonts w:ascii="Times New Roman" w:eastAsia="Times New Roman" w:hAnsi="Times New Roman" w:cs="Times New Roman"/>
        </w:rPr>
      </w:pPr>
    </w:p>
    <w:p w14:paraId="7FDDCA0C" w14:textId="77777777" w:rsidR="00546EE8" w:rsidRPr="00D278FC" w:rsidRDefault="00546EE8" w:rsidP="39A82C1E">
      <w:pPr>
        <w:spacing w:line="285" w:lineRule="exact"/>
        <w:ind w:firstLine="720"/>
        <w:rPr>
          <w:rFonts w:ascii="Times New Roman" w:eastAsia="Times New Roman" w:hAnsi="Times New Roman" w:cs="Times New Roman"/>
        </w:rPr>
      </w:pPr>
    </w:p>
    <w:p w14:paraId="799BD8F0" w14:textId="31CBAC16" w:rsidR="42FCC308" w:rsidRPr="00D278FC" w:rsidRDefault="42FCC308" w:rsidP="0042415E">
      <w:pPr>
        <w:spacing w:line="285" w:lineRule="exact"/>
        <w:rPr>
          <w:rFonts w:ascii="Times New Roman" w:eastAsia="Times New Roman" w:hAnsi="Times New Roman" w:cs="Times New Roman"/>
        </w:rPr>
      </w:pPr>
    </w:p>
    <w:p w14:paraId="35C24F05" w14:textId="2F7205A2" w:rsidR="42FCC308" w:rsidRPr="00D278FC" w:rsidRDefault="39A82C1E" w:rsidP="39A82C1E">
      <w:pPr>
        <w:spacing w:line="285" w:lineRule="exact"/>
        <w:rPr>
          <w:rFonts w:ascii="Times New Roman" w:eastAsia="Times New Roman" w:hAnsi="Times New Roman" w:cs="Times New Roman"/>
          <w:b/>
          <w:bCs/>
        </w:rPr>
      </w:pPr>
      <w:r w:rsidRPr="00D278FC">
        <w:rPr>
          <w:rFonts w:ascii="Times New Roman" w:eastAsia="Times New Roman" w:hAnsi="Times New Roman" w:cs="Times New Roman"/>
          <w:b/>
          <w:bCs/>
        </w:rPr>
        <w:lastRenderedPageBreak/>
        <w:t>Introduction</w:t>
      </w:r>
    </w:p>
    <w:p w14:paraId="3C818D26" w14:textId="3FFAACC1" w:rsidR="42FCC308" w:rsidRPr="00D278FC" w:rsidRDefault="42FCC308" w:rsidP="42FCC308">
      <w:pPr>
        <w:ind w:firstLine="720"/>
        <w:rPr>
          <w:rFonts w:ascii="Times New Roman" w:eastAsia="Times New Roman" w:hAnsi="Times New Roman" w:cs="Times New Roman"/>
          <w:sz w:val="24"/>
          <w:szCs w:val="24"/>
        </w:rPr>
      </w:pPr>
      <w:r w:rsidRPr="00D278FC">
        <w:rPr>
          <w:rFonts w:ascii="Times New Roman" w:eastAsia="Times New Roman" w:hAnsi="Times New Roman" w:cs="Times New Roman"/>
          <w:sz w:val="24"/>
          <w:szCs w:val="24"/>
        </w:rPr>
        <w:t xml:space="preserve">Global climate change is one of the most serious threats facing the integrity of our environment. Biological communities are responding to ambient environmental transformations through poleward shifts in distribution, as well as alterations in abundance and phenology of speciation. Intertidal species are particularly vulnerable to global climate change impacts, as increasing temperatures and salinity in intertidal zones salt water intrusion are directly correlated to increased parasitism. </w:t>
      </w:r>
    </w:p>
    <w:p w14:paraId="0D66C60A" w14:textId="65D83C5D" w:rsidR="42FCC308" w:rsidRPr="00D278FC" w:rsidRDefault="42FCC308" w:rsidP="42FCC308">
      <w:pPr>
        <w:ind w:firstLine="720"/>
        <w:rPr>
          <w:rFonts w:ascii="Times New Roman" w:eastAsia="Times New Roman" w:hAnsi="Times New Roman" w:cs="Times New Roman"/>
          <w:sz w:val="24"/>
          <w:szCs w:val="24"/>
        </w:rPr>
      </w:pPr>
      <w:r w:rsidRPr="00D278FC">
        <w:rPr>
          <w:rFonts w:ascii="Times New Roman" w:eastAsia="Times New Roman" w:hAnsi="Times New Roman" w:cs="Times New Roman"/>
          <w:sz w:val="24"/>
          <w:szCs w:val="24"/>
        </w:rPr>
        <w:t>Parasites often play a crucial role in modifying the behavioral of their host, consequently altering the ecology of the surrounding environment. Parasitism can cause increased likelihood of mortality, diminished fecundity, stunted growth, altered locomotion patterns, and change nutritional habits (Wood et al., 2007). These parasitic relationships alter the surrounding ecological community structure, especially when the host is relativity abundant, a keystone species, or important in food web structure.</w:t>
      </w:r>
    </w:p>
    <w:p w14:paraId="0AEEAF07" w14:textId="7A2050B9" w:rsidR="42FCC308" w:rsidRPr="00D278FC" w:rsidRDefault="42FCC308" w:rsidP="42FCC308">
      <w:pPr>
        <w:ind w:firstLine="720"/>
        <w:rPr>
          <w:rFonts w:ascii="Times New Roman" w:eastAsia="Times New Roman" w:hAnsi="Times New Roman" w:cs="Times New Roman"/>
          <w:sz w:val="24"/>
          <w:szCs w:val="24"/>
        </w:rPr>
      </w:pPr>
      <w:r w:rsidRPr="00D278FC">
        <w:rPr>
          <w:rFonts w:ascii="Times New Roman" w:eastAsia="Times New Roman" w:hAnsi="Times New Roman" w:cs="Times New Roman"/>
          <w:i/>
          <w:iCs/>
          <w:sz w:val="24"/>
          <w:szCs w:val="24"/>
        </w:rPr>
        <w:t>Littoraria irrorata</w:t>
      </w:r>
      <w:r w:rsidRPr="00D278FC">
        <w:rPr>
          <w:rFonts w:ascii="Times New Roman" w:eastAsia="Times New Roman" w:hAnsi="Times New Roman" w:cs="Times New Roman"/>
          <w:i/>
          <w:iCs/>
          <w:color w:val="545454"/>
          <w:sz w:val="24"/>
          <w:szCs w:val="24"/>
        </w:rPr>
        <w:t>,</w:t>
      </w:r>
      <w:r w:rsidRPr="00D278FC">
        <w:rPr>
          <w:rFonts w:ascii="Times New Roman" w:eastAsia="Times New Roman" w:hAnsi="Times New Roman" w:cs="Times New Roman"/>
          <w:sz w:val="24"/>
          <w:szCs w:val="24"/>
        </w:rPr>
        <w:t xml:space="preserve"> the marsh periwinkle, is a marine gastropod found in the mid-low and shallow salt marsh areas from the Gulf to the Mid-Atlantic coasts of the United States. </w:t>
      </w:r>
      <w:r w:rsidRPr="00D278FC">
        <w:rPr>
          <w:rFonts w:ascii="Times New Roman" w:eastAsia="Times New Roman" w:hAnsi="Times New Roman" w:cs="Times New Roman"/>
          <w:i/>
          <w:iCs/>
          <w:sz w:val="24"/>
          <w:szCs w:val="24"/>
        </w:rPr>
        <w:t>L. irrorata</w:t>
      </w:r>
      <w:r w:rsidRPr="00D278FC">
        <w:rPr>
          <w:rFonts w:ascii="Times New Roman" w:eastAsia="Times New Roman" w:hAnsi="Times New Roman" w:cs="Times New Roman"/>
          <w:sz w:val="24"/>
          <w:szCs w:val="24"/>
        </w:rPr>
        <w:t xml:space="preserve"> are grazers, playing a key role in the top-down control of marsh grass- particularly S</w:t>
      </w:r>
      <w:r w:rsidRPr="00D278FC">
        <w:rPr>
          <w:rFonts w:ascii="Times New Roman" w:eastAsia="Times New Roman" w:hAnsi="Times New Roman" w:cs="Times New Roman"/>
          <w:i/>
          <w:iCs/>
          <w:sz w:val="24"/>
          <w:szCs w:val="24"/>
        </w:rPr>
        <w:t>partina alterniflora</w:t>
      </w:r>
      <w:r w:rsidRPr="00D278FC">
        <w:rPr>
          <w:rFonts w:ascii="Times New Roman" w:eastAsia="Times New Roman" w:hAnsi="Times New Roman" w:cs="Times New Roman"/>
          <w:sz w:val="24"/>
          <w:szCs w:val="24"/>
        </w:rPr>
        <w:t xml:space="preserve">. Marsh periwinkles use their </w:t>
      </w:r>
      <w:r w:rsidR="003265BF" w:rsidRPr="00D278FC">
        <w:rPr>
          <w:rFonts w:ascii="Times New Roman" w:eastAsia="Times New Roman" w:hAnsi="Times New Roman" w:cs="Times New Roman"/>
          <w:sz w:val="24"/>
          <w:szCs w:val="24"/>
        </w:rPr>
        <w:t>radulae</w:t>
      </w:r>
      <w:r w:rsidRPr="00D278FC">
        <w:rPr>
          <w:rFonts w:ascii="Times New Roman" w:eastAsia="Times New Roman" w:hAnsi="Times New Roman" w:cs="Times New Roman"/>
          <w:sz w:val="24"/>
          <w:szCs w:val="24"/>
        </w:rPr>
        <w:t xml:space="preserve">, a foot like appendage, to create incisions on the blades of </w:t>
      </w:r>
      <w:r w:rsidRPr="00D278FC">
        <w:rPr>
          <w:rFonts w:ascii="Times New Roman" w:eastAsia="Times New Roman" w:hAnsi="Times New Roman" w:cs="Times New Roman"/>
          <w:i/>
          <w:iCs/>
          <w:sz w:val="24"/>
          <w:szCs w:val="24"/>
        </w:rPr>
        <w:t xml:space="preserve">S. </w:t>
      </w:r>
      <w:proofErr w:type="spellStart"/>
      <w:r w:rsidRPr="00D278FC">
        <w:rPr>
          <w:rFonts w:ascii="Times New Roman" w:eastAsia="Times New Roman" w:hAnsi="Times New Roman" w:cs="Times New Roman"/>
          <w:i/>
          <w:iCs/>
          <w:sz w:val="24"/>
          <w:szCs w:val="24"/>
        </w:rPr>
        <w:t>alterniflora</w:t>
      </w:r>
      <w:proofErr w:type="spellEnd"/>
      <w:r w:rsidRPr="00D278FC">
        <w:rPr>
          <w:rFonts w:ascii="Times New Roman" w:eastAsia="Times New Roman" w:hAnsi="Times New Roman" w:cs="Times New Roman"/>
          <w:sz w:val="24"/>
          <w:szCs w:val="24"/>
        </w:rPr>
        <w:t>, gaining nutritional benefit from the juices on the inner leaf, as well as from the fungus that grows on the gash due to periwinkle defecation (</w:t>
      </w:r>
      <w:proofErr w:type="spellStart"/>
      <w:r w:rsidRPr="00D278FC">
        <w:rPr>
          <w:rFonts w:ascii="Times New Roman" w:eastAsia="Times New Roman" w:hAnsi="Times New Roman" w:cs="Times New Roman"/>
          <w:sz w:val="24"/>
          <w:szCs w:val="24"/>
        </w:rPr>
        <w:t>Zengel</w:t>
      </w:r>
      <w:proofErr w:type="spellEnd"/>
      <w:r w:rsidRPr="00D278FC">
        <w:rPr>
          <w:rFonts w:ascii="Times New Roman" w:eastAsia="Times New Roman" w:hAnsi="Times New Roman" w:cs="Times New Roman"/>
          <w:sz w:val="24"/>
          <w:szCs w:val="24"/>
        </w:rPr>
        <w:t xml:space="preserve"> et al., 2016). This vegetation control, which results in the shedding and decomposition of </w:t>
      </w:r>
      <w:r w:rsidRPr="00D278FC">
        <w:rPr>
          <w:rFonts w:ascii="Times New Roman" w:eastAsia="Times New Roman" w:hAnsi="Times New Roman" w:cs="Times New Roman"/>
          <w:i/>
          <w:iCs/>
          <w:sz w:val="24"/>
          <w:szCs w:val="24"/>
        </w:rPr>
        <w:t>S. alterniflora,</w:t>
      </w:r>
      <w:r w:rsidRPr="00D278FC">
        <w:rPr>
          <w:rFonts w:ascii="Times New Roman" w:eastAsia="Times New Roman" w:hAnsi="Times New Roman" w:cs="Times New Roman"/>
          <w:sz w:val="24"/>
          <w:szCs w:val="24"/>
        </w:rPr>
        <w:t xml:space="preserve"> makes </w:t>
      </w:r>
      <w:r w:rsidRPr="00D278FC">
        <w:rPr>
          <w:rFonts w:ascii="Times New Roman" w:eastAsia="Times New Roman" w:hAnsi="Times New Roman" w:cs="Times New Roman"/>
          <w:i/>
          <w:iCs/>
          <w:sz w:val="24"/>
          <w:szCs w:val="24"/>
        </w:rPr>
        <w:t>L. irrorata</w:t>
      </w:r>
      <w:r w:rsidRPr="00D278FC">
        <w:rPr>
          <w:rFonts w:ascii="Times New Roman" w:eastAsia="Times New Roman" w:hAnsi="Times New Roman" w:cs="Times New Roman"/>
          <w:sz w:val="24"/>
          <w:szCs w:val="24"/>
        </w:rPr>
        <w:t xml:space="preserve"> a key productivity species, also aiding in nutrient cycling, </w:t>
      </w:r>
      <w:proofErr w:type="spellStart"/>
      <w:r w:rsidRPr="00D278FC">
        <w:rPr>
          <w:rFonts w:ascii="Times New Roman" w:eastAsia="Times New Roman" w:hAnsi="Times New Roman" w:cs="Times New Roman"/>
          <w:sz w:val="24"/>
          <w:szCs w:val="24"/>
        </w:rPr>
        <w:t>detris</w:t>
      </w:r>
      <w:proofErr w:type="spellEnd"/>
      <w:r w:rsidRPr="00D278FC">
        <w:rPr>
          <w:rFonts w:ascii="Times New Roman" w:eastAsia="Times New Roman" w:hAnsi="Times New Roman" w:cs="Times New Roman"/>
          <w:sz w:val="24"/>
          <w:szCs w:val="24"/>
        </w:rPr>
        <w:t xml:space="preserve"> production, and influencing microbial communities. In addition, </w:t>
      </w:r>
      <w:r w:rsidRPr="00D278FC">
        <w:rPr>
          <w:rFonts w:ascii="Times New Roman" w:eastAsia="Times New Roman" w:hAnsi="Times New Roman" w:cs="Times New Roman"/>
          <w:i/>
          <w:iCs/>
          <w:sz w:val="24"/>
          <w:szCs w:val="24"/>
        </w:rPr>
        <w:t xml:space="preserve">L. irrorata </w:t>
      </w:r>
      <w:r w:rsidRPr="00D278FC">
        <w:rPr>
          <w:rFonts w:ascii="Times New Roman" w:eastAsia="Times New Roman" w:hAnsi="Times New Roman" w:cs="Times New Roman"/>
          <w:sz w:val="24"/>
          <w:szCs w:val="24"/>
        </w:rPr>
        <w:t xml:space="preserve">are also an important prey species for </w:t>
      </w:r>
      <w:proofErr w:type="spellStart"/>
      <w:r w:rsidRPr="00D278FC">
        <w:rPr>
          <w:rFonts w:ascii="Times New Roman" w:eastAsia="Times New Roman" w:hAnsi="Times New Roman" w:cs="Times New Roman"/>
          <w:i/>
          <w:iCs/>
          <w:sz w:val="24"/>
          <w:szCs w:val="24"/>
        </w:rPr>
        <w:t>Callinectes</w:t>
      </w:r>
      <w:proofErr w:type="spellEnd"/>
      <w:r w:rsidRPr="00D278FC">
        <w:rPr>
          <w:rFonts w:ascii="Times New Roman" w:eastAsia="Times New Roman" w:hAnsi="Times New Roman" w:cs="Times New Roman"/>
          <w:i/>
          <w:iCs/>
          <w:sz w:val="24"/>
          <w:szCs w:val="24"/>
        </w:rPr>
        <w:t xml:space="preserve"> </w:t>
      </w:r>
      <w:proofErr w:type="spellStart"/>
      <w:r w:rsidRPr="00D278FC">
        <w:rPr>
          <w:rFonts w:ascii="Times New Roman" w:eastAsia="Times New Roman" w:hAnsi="Times New Roman" w:cs="Times New Roman"/>
          <w:i/>
          <w:iCs/>
          <w:sz w:val="24"/>
          <w:szCs w:val="24"/>
        </w:rPr>
        <w:t>sapidus</w:t>
      </w:r>
      <w:proofErr w:type="spellEnd"/>
      <w:r w:rsidRPr="00D278FC">
        <w:rPr>
          <w:rFonts w:ascii="Times New Roman" w:eastAsia="Times New Roman" w:hAnsi="Times New Roman" w:cs="Times New Roman"/>
          <w:sz w:val="24"/>
          <w:szCs w:val="24"/>
        </w:rPr>
        <w:t xml:space="preserve"> (blue crab), </w:t>
      </w:r>
      <w:r w:rsidRPr="00D278FC">
        <w:rPr>
          <w:rFonts w:ascii="Times New Roman" w:eastAsia="Times New Roman" w:hAnsi="Times New Roman" w:cs="Times New Roman"/>
          <w:i/>
          <w:iCs/>
          <w:sz w:val="24"/>
          <w:szCs w:val="24"/>
        </w:rPr>
        <w:t xml:space="preserve">Procyon </w:t>
      </w:r>
      <w:proofErr w:type="spellStart"/>
      <w:r w:rsidRPr="00D278FC">
        <w:rPr>
          <w:rFonts w:ascii="Times New Roman" w:eastAsia="Times New Roman" w:hAnsi="Times New Roman" w:cs="Times New Roman"/>
          <w:i/>
          <w:iCs/>
          <w:sz w:val="24"/>
          <w:szCs w:val="24"/>
        </w:rPr>
        <w:t>lotor</w:t>
      </w:r>
      <w:proofErr w:type="spellEnd"/>
      <w:r w:rsidRPr="00D278FC">
        <w:rPr>
          <w:rFonts w:ascii="Times New Roman" w:eastAsia="Times New Roman" w:hAnsi="Times New Roman" w:cs="Times New Roman"/>
          <w:sz w:val="24"/>
          <w:szCs w:val="24"/>
        </w:rPr>
        <w:t xml:space="preserve"> (northern raccoon), </w:t>
      </w:r>
      <w:proofErr w:type="spellStart"/>
      <w:r w:rsidRPr="00D278FC">
        <w:rPr>
          <w:rFonts w:ascii="Times New Roman" w:eastAsia="Times New Roman" w:hAnsi="Times New Roman" w:cs="Times New Roman"/>
          <w:i/>
          <w:iCs/>
          <w:sz w:val="24"/>
          <w:szCs w:val="24"/>
        </w:rPr>
        <w:t>Rallus</w:t>
      </w:r>
      <w:proofErr w:type="spellEnd"/>
      <w:r w:rsidRPr="00D278FC">
        <w:rPr>
          <w:rFonts w:ascii="Times New Roman" w:eastAsia="Times New Roman" w:hAnsi="Times New Roman" w:cs="Times New Roman"/>
          <w:i/>
          <w:iCs/>
          <w:sz w:val="24"/>
          <w:szCs w:val="24"/>
        </w:rPr>
        <w:t xml:space="preserve"> </w:t>
      </w:r>
      <w:proofErr w:type="spellStart"/>
      <w:r w:rsidRPr="00D278FC">
        <w:rPr>
          <w:rFonts w:ascii="Times New Roman" w:eastAsia="Times New Roman" w:hAnsi="Times New Roman" w:cs="Times New Roman"/>
          <w:i/>
          <w:iCs/>
          <w:sz w:val="24"/>
          <w:szCs w:val="24"/>
        </w:rPr>
        <w:t>longirostris</w:t>
      </w:r>
      <w:proofErr w:type="spellEnd"/>
      <w:r w:rsidRPr="00D278FC">
        <w:rPr>
          <w:rFonts w:ascii="Times New Roman" w:eastAsia="Times New Roman" w:hAnsi="Times New Roman" w:cs="Times New Roman"/>
          <w:sz w:val="24"/>
          <w:szCs w:val="24"/>
        </w:rPr>
        <w:t xml:space="preserve"> (clapper rail), and </w:t>
      </w:r>
      <w:proofErr w:type="spellStart"/>
      <w:r w:rsidRPr="00D278FC">
        <w:rPr>
          <w:rFonts w:ascii="Times New Roman" w:eastAsia="Times New Roman" w:hAnsi="Times New Roman" w:cs="Times New Roman"/>
          <w:i/>
          <w:iCs/>
          <w:sz w:val="24"/>
          <w:szCs w:val="24"/>
        </w:rPr>
        <w:t>Malaclemys</w:t>
      </w:r>
      <w:proofErr w:type="spellEnd"/>
      <w:r w:rsidRPr="00D278FC">
        <w:rPr>
          <w:rFonts w:ascii="Times New Roman" w:eastAsia="Times New Roman" w:hAnsi="Times New Roman" w:cs="Times New Roman"/>
          <w:i/>
          <w:iCs/>
          <w:sz w:val="24"/>
          <w:szCs w:val="24"/>
        </w:rPr>
        <w:t xml:space="preserve"> terrapin </w:t>
      </w:r>
      <w:r w:rsidRPr="00D278FC">
        <w:rPr>
          <w:rFonts w:ascii="Times New Roman" w:eastAsia="Times New Roman" w:hAnsi="Times New Roman" w:cs="Times New Roman"/>
          <w:sz w:val="24"/>
          <w:szCs w:val="24"/>
        </w:rPr>
        <w:t>(diamondback terrapin) (</w:t>
      </w:r>
      <w:r w:rsidR="001D78EF">
        <w:rPr>
          <w:rFonts w:ascii="Times New Roman" w:eastAsia="Times New Roman" w:hAnsi="Times New Roman" w:cs="Times New Roman"/>
          <w:sz w:val="24"/>
          <w:szCs w:val="24"/>
        </w:rPr>
        <w:t>Silliman et al., 2002</w:t>
      </w:r>
      <w:r w:rsidRPr="00D278FC">
        <w:rPr>
          <w:rFonts w:ascii="Times New Roman" w:eastAsia="Times New Roman" w:hAnsi="Times New Roman" w:cs="Times New Roman"/>
          <w:sz w:val="24"/>
          <w:szCs w:val="24"/>
        </w:rPr>
        <w:t xml:space="preserve">). </w:t>
      </w:r>
    </w:p>
    <w:p w14:paraId="5C40490F" w14:textId="6FF6CD55" w:rsidR="42FCC308" w:rsidRPr="00EA698A" w:rsidRDefault="42FCC308" w:rsidP="00EA698A">
      <w:pPr>
        <w:ind w:firstLine="720"/>
      </w:pPr>
      <w:r w:rsidRPr="00D278FC">
        <w:rPr>
          <w:rFonts w:ascii="Times New Roman" w:eastAsia="Times New Roman" w:hAnsi="Times New Roman" w:cs="Times New Roman"/>
          <w:i/>
          <w:iCs/>
          <w:sz w:val="24"/>
          <w:szCs w:val="24"/>
        </w:rPr>
        <w:t xml:space="preserve"> </w:t>
      </w:r>
      <w:r w:rsidRPr="007152B1">
        <w:rPr>
          <w:rFonts w:ascii="Times New Roman" w:eastAsia="Times New Roman" w:hAnsi="Times New Roman" w:cs="Times New Roman"/>
          <w:iCs/>
          <w:sz w:val="24"/>
          <w:szCs w:val="24"/>
        </w:rPr>
        <w:t>P</w:t>
      </w:r>
      <w:r w:rsidRPr="00D278FC">
        <w:rPr>
          <w:rFonts w:ascii="Times New Roman" w:eastAsia="Times New Roman" w:hAnsi="Times New Roman" w:cs="Times New Roman"/>
          <w:sz w:val="24"/>
          <w:szCs w:val="24"/>
        </w:rPr>
        <w:t xml:space="preserve">arasitism in </w:t>
      </w:r>
      <w:proofErr w:type="spellStart"/>
      <w:r w:rsidRPr="00D278FC">
        <w:rPr>
          <w:rFonts w:ascii="Times New Roman" w:eastAsia="Times New Roman" w:hAnsi="Times New Roman" w:cs="Times New Roman"/>
          <w:i/>
          <w:iCs/>
          <w:sz w:val="24"/>
          <w:szCs w:val="24"/>
        </w:rPr>
        <w:t>Littoraria</w:t>
      </w:r>
      <w:proofErr w:type="spellEnd"/>
      <w:r w:rsidRPr="00D278FC">
        <w:rPr>
          <w:rFonts w:ascii="Times New Roman" w:eastAsia="Times New Roman" w:hAnsi="Times New Roman" w:cs="Times New Roman"/>
          <w:i/>
          <w:iCs/>
          <w:sz w:val="24"/>
          <w:szCs w:val="24"/>
        </w:rPr>
        <w:t xml:space="preserve"> irrorata</w:t>
      </w:r>
      <w:r w:rsidRPr="00D278FC">
        <w:rPr>
          <w:rFonts w:ascii="Times New Roman" w:eastAsia="Times New Roman" w:hAnsi="Times New Roman" w:cs="Times New Roman"/>
          <w:sz w:val="24"/>
          <w:szCs w:val="24"/>
        </w:rPr>
        <w:t xml:space="preserve"> has been seen to induce behavioral changes; particularly grazing intensity, locomotion, and growth rates. Infection with digenean trematodes have been seen to decrease climbing capabilities and grazing intensity of </w:t>
      </w:r>
      <w:r w:rsidRPr="00D278FC">
        <w:rPr>
          <w:rFonts w:ascii="Times New Roman" w:eastAsia="Times New Roman" w:hAnsi="Times New Roman" w:cs="Times New Roman"/>
          <w:i/>
          <w:iCs/>
          <w:sz w:val="24"/>
          <w:szCs w:val="24"/>
        </w:rPr>
        <w:t>Spartina alterniflora</w:t>
      </w:r>
      <w:r w:rsidRPr="00D278FC">
        <w:rPr>
          <w:rFonts w:ascii="Times New Roman" w:eastAsia="Times New Roman" w:hAnsi="Times New Roman" w:cs="Times New Roman"/>
          <w:sz w:val="24"/>
          <w:szCs w:val="24"/>
        </w:rPr>
        <w:t xml:space="preserve"> as compared to uninfected </w:t>
      </w:r>
      <w:r w:rsidRPr="00D278FC">
        <w:rPr>
          <w:rFonts w:ascii="Times New Roman" w:eastAsia="Times New Roman" w:hAnsi="Times New Roman" w:cs="Times New Roman"/>
          <w:i/>
          <w:iCs/>
          <w:sz w:val="24"/>
          <w:szCs w:val="24"/>
        </w:rPr>
        <w:t xml:space="preserve">L. </w:t>
      </w:r>
      <w:proofErr w:type="spellStart"/>
      <w:r w:rsidRPr="00D278FC">
        <w:rPr>
          <w:rFonts w:ascii="Times New Roman" w:eastAsia="Times New Roman" w:hAnsi="Times New Roman" w:cs="Times New Roman"/>
          <w:i/>
          <w:iCs/>
          <w:sz w:val="24"/>
          <w:szCs w:val="24"/>
        </w:rPr>
        <w:t>ittoraria</w:t>
      </w:r>
      <w:proofErr w:type="spellEnd"/>
      <w:r w:rsidRPr="00D278FC">
        <w:rPr>
          <w:rFonts w:ascii="Times New Roman" w:eastAsia="Times New Roman" w:hAnsi="Times New Roman" w:cs="Times New Roman"/>
          <w:i/>
          <w:iCs/>
          <w:sz w:val="24"/>
          <w:szCs w:val="24"/>
        </w:rPr>
        <w:t>.</w:t>
      </w:r>
      <w:r w:rsidRPr="00D278FC">
        <w:rPr>
          <w:rFonts w:ascii="Times New Roman" w:eastAsia="Times New Roman" w:hAnsi="Times New Roman" w:cs="Times New Roman"/>
          <w:sz w:val="24"/>
          <w:szCs w:val="24"/>
        </w:rPr>
        <w:t xml:space="preserve"> Infected periwinkles have also been seen to congregate at the edge of healthy marsh grass, where die off zones increase in intensity. Trematodes have a complex life cycle, with eggs released from the feces of the host into the sedi</w:t>
      </w:r>
      <w:r w:rsidR="001D78EF">
        <w:rPr>
          <w:rFonts w:ascii="Times New Roman" w:eastAsia="Times New Roman" w:hAnsi="Times New Roman" w:cs="Times New Roman"/>
          <w:sz w:val="24"/>
          <w:szCs w:val="24"/>
        </w:rPr>
        <w:t xml:space="preserve">ment of intertidal zones or </w:t>
      </w:r>
      <w:r w:rsidRPr="00D278FC">
        <w:rPr>
          <w:rFonts w:ascii="Times New Roman" w:eastAsia="Times New Roman" w:hAnsi="Times New Roman" w:cs="Times New Roman"/>
          <w:sz w:val="24"/>
          <w:szCs w:val="24"/>
        </w:rPr>
        <w:t>intermediate host, or burrow to gain entry- in this case the marsh periwinkle (</w:t>
      </w:r>
      <w:proofErr w:type="spellStart"/>
      <w:r w:rsidR="001D78EF">
        <w:rPr>
          <w:rFonts w:ascii="Times New Roman" w:eastAsia="Times New Roman" w:hAnsi="Times New Roman" w:cs="Times New Roman"/>
          <w:sz w:val="24"/>
          <w:szCs w:val="24"/>
        </w:rPr>
        <w:t>Torrijos</w:t>
      </w:r>
      <w:proofErr w:type="spellEnd"/>
      <w:r w:rsidRPr="00D278FC">
        <w:rPr>
          <w:rFonts w:ascii="Times New Roman" w:eastAsia="Times New Roman" w:hAnsi="Times New Roman" w:cs="Times New Roman"/>
          <w:sz w:val="24"/>
          <w:szCs w:val="24"/>
        </w:rPr>
        <w:t xml:space="preserve"> et al., 2016). Following proliferation, the </w:t>
      </w:r>
      <w:r w:rsidR="00EA698A" w:rsidRPr="00EA698A">
        <w:rPr>
          <w:rFonts w:ascii="Times New Roman" w:eastAsia="Times New Roman" w:hAnsi="Times New Roman" w:cs="Times New Roman"/>
          <w:i/>
          <w:sz w:val="24"/>
          <w:szCs w:val="24"/>
        </w:rPr>
        <w:t>C</w:t>
      </w:r>
      <w:r w:rsidRPr="00EA698A">
        <w:rPr>
          <w:rFonts w:ascii="Times New Roman" w:eastAsia="Times New Roman" w:hAnsi="Times New Roman" w:cs="Times New Roman"/>
          <w:i/>
          <w:sz w:val="24"/>
          <w:szCs w:val="24"/>
        </w:rPr>
        <w:t>ercaria</w:t>
      </w:r>
      <w:r w:rsidRPr="00D278FC">
        <w:rPr>
          <w:rFonts w:ascii="Times New Roman" w:eastAsia="Times New Roman" w:hAnsi="Times New Roman" w:cs="Times New Roman"/>
          <w:sz w:val="24"/>
          <w:szCs w:val="24"/>
        </w:rPr>
        <w:t xml:space="preserve"> preform massive amounts of asexual reproduction in the intestinal system, particular the gonads, of the intermediate host. These </w:t>
      </w:r>
      <w:proofErr w:type="spellStart"/>
      <w:r w:rsidRPr="00EA698A">
        <w:rPr>
          <w:rFonts w:ascii="Times New Roman" w:eastAsia="Times New Roman" w:hAnsi="Times New Roman" w:cs="Times New Roman"/>
          <w:i/>
          <w:sz w:val="24"/>
          <w:szCs w:val="24"/>
        </w:rPr>
        <w:t>Cercaria</w:t>
      </w:r>
      <w:proofErr w:type="spellEnd"/>
      <w:r w:rsidRPr="00D278FC">
        <w:rPr>
          <w:rFonts w:ascii="Times New Roman" w:eastAsia="Times New Roman" w:hAnsi="Times New Roman" w:cs="Times New Roman"/>
          <w:sz w:val="24"/>
          <w:szCs w:val="24"/>
        </w:rPr>
        <w:t xml:space="preserve"> then emerge from the snails to penetrate their second intermediate host, usually flounder or other fish, where they are finally consumed </w:t>
      </w:r>
      <w:proofErr w:type="spellStart"/>
      <w:r w:rsidRPr="00D278FC">
        <w:rPr>
          <w:rFonts w:ascii="Times New Roman" w:eastAsia="Times New Roman" w:hAnsi="Times New Roman" w:cs="Times New Roman"/>
          <w:sz w:val="24"/>
          <w:szCs w:val="24"/>
        </w:rPr>
        <w:t>trophically</w:t>
      </w:r>
      <w:proofErr w:type="spellEnd"/>
      <w:r w:rsidRPr="00D278FC">
        <w:rPr>
          <w:rFonts w:ascii="Times New Roman" w:eastAsia="Times New Roman" w:hAnsi="Times New Roman" w:cs="Times New Roman"/>
          <w:sz w:val="24"/>
          <w:szCs w:val="24"/>
        </w:rPr>
        <w:t xml:space="preserve"> </w:t>
      </w:r>
      <w:r w:rsidR="001D78EF">
        <w:rPr>
          <w:rFonts w:ascii="Times New Roman" w:eastAsia="Times New Roman" w:hAnsi="Times New Roman" w:cs="Times New Roman"/>
          <w:sz w:val="24"/>
          <w:szCs w:val="24"/>
        </w:rPr>
        <w:t>to their final host, seabirds (</w:t>
      </w:r>
      <w:proofErr w:type="spellStart"/>
      <w:r w:rsidR="001D78EF">
        <w:rPr>
          <w:rFonts w:ascii="Times New Roman" w:eastAsia="Times New Roman" w:hAnsi="Times New Roman" w:cs="Times New Roman"/>
          <w:sz w:val="24"/>
          <w:szCs w:val="24"/>
        </w:rPr>
        <w:t>M</w:t>
      </w:r>
      <w:r w:rsidRPr="00D278FC">
        <w:rPr>
          <w:rFonts w:ascii="Times New Roman" w:eastAsia="Times New Roman" w:hAnsi="Times New Roman" w:cs="Times New Roman"/>
          <w:sz w:val="24"/>
          <w:szCs w:val="24"/>
        </w:rPr>
        <w:t>arto</w:t>
      </w:r>
      <w:r w:rsidR="001D78EF">
        <w:rPr>
          <w:rFonts w:ascii="Times New Roman" w:eastAsia="Times New Roman" w:hAnsi="Times New Roman" w:cs="Times New Roman"/>
          <w:sz w:val="24"/>
          <w:szCs w:val="24"/>
        </w:rPr>
        <w:t>rel</w:t>
      </w:r>
      <w:r w:rsidRPr="00D278FC">
        <w:rPr>
          <w:rFonts w:ascii="Times New Roman" w:eastAsia="Times New Roman" w:hAnsi="Times New Roman" w:cs="Times New Roman"/>
          <w:sz w:val="24"/>
          <w:szCs w:val="24"/>
        </w:rPr>
        <w:t>li</w:t>
      </w:r>
      <w:proofErr w:type="spellEnd"/>
      <w:r w:rsidRPr="00D278FC">
        <w:rPr>
          <w:rFonts w:ascii="Times New Roman" w:eastAsia="Times New Roman" w:hAnsi="Times New Roman" w:cs="Times New Roman"/>
          <w:sz w:val="24"/>
          <w:szCs w:val="24"/>
        </w:rPr>
        <w:t xml:space="preserve"> et al., </w:t>
      </w:r>
      <w:r w:rsidR="001D78EF">
        <w:rPr>
          <w:rFonts w:ascii="Times New Roman" w:eastAsia="Times New Roman" w:hAnsi="Times New Roman" w:cs="Times New Roman"/>
          <w:sz w:val="24"/>
          <w:szCs w:val="24"/>
        </w:rPr>
        <w:t>2008</w:t>
      </w:r>
      <w:r w:rsidR="00EA698A">
        <w:rPr>
          <w:rFonts w:ascii="Times New Roman" w:eastAsia="Times New Roman" w:hAnsi="Times New Roman" w:cs="Times New Roman"/>
          <w:sz w:val="24"/>
          <w:szCs w:val="24"/>
        </w:rPr>
        <w:t xml:space="preserve">). Unpublished work by Joe Morton reveals the Atlantic ribbed muscle, </w:t>
      </w:r>
      <w:proofErr w:type="spellStart"/>
      <w:r w:rsidR="00EA698A" w:rsidRPr="00EA698A">
        <w:rPr>
          <w:rFonts w:ascii="Times New Roman" w:eastAsia="Times New Roman" w:hAnsi="Times New Roman" w:cs="Times New Roman"/>
          <w:i/>
          <w:iCs/>
          <w:sz w:val="24"/>
        </w:rPr>
        <w:t>Geukensia</w:t>
      </w:r>
      <w:proofErr w:type="spellEnd"/>
      <w:r w:rsidR="00EA698A" w:rsidRPr="00EA698A">
        <w:rPr>
          <w:rFonts w:ascii="Times New Roman" w:eastAsia="Times New Roman" w:hAnsi="Times New Roman" w:cs="Times New Roman"/>
          <w:i/>
          <w:iCs/>
          <w:sz w:val="24"/>
        </w:rPr>
        <w:t xml:space="preserve"> </w:t>
      </w:r>
      <w:proofErr w:type="spellStart"/>
      <w:r w:rsidR="00EA698A" w:rsidRPr="00EA698A">
        <w:rPr>
          <w:rFonts w:ascii="Times New Roman" w:eastAsia="Times New Roman" w:hAnsi="Times New Roman" w:cs="Times New Roman"/>
          <w:i/>
          <w:iCs/>
          <w:sz w:val="24"/>
        </w:rPr>
        <w:t>demissa</w:t>
      </w:r>
      <w:proofErr w:type="spellEnd"/>
      <w:r w:rsidR="00EA698A">
        <w:rPr>
          <w:rFonts w:ascii="Times New Roman" w:eastAsia="Times New Roman" w:hAnsi="Times New Roman" w:cs="Times New Roman"/>
          <w:i/>
          <w:iCs/>
          <w:sz w:val="24"/>
        </w:rPr>
        <w:t xml:space="preserve"> </w:t>
      </w:r>
      <w:r w:rsidR="00EA698A">
        <w:rPr>
          <w:rFonts w:ascii="Times New Roman" w:eastAsia="Times New Roman" w:hAnsi="Times New Roman" w:cs="Times New Roman"/>
          <w:iCs/>
          <w:sz w:val="24"/>
        </w:rPr>
        <w:t xml:space="preserve">to be a second intermediate host of </w:t>
      </w:r>
      <w:r w:rsidR="00EA698A" w:rsidRPr="00EA698A">
        <w:rPr>
          <w:rFonts w:ascii="Times New Roman" w:eastAsia="Times New Roman" w:hAnsi="Times New Roman" w:cs="Times New Roman"/>
          <w:i/>
          <w:iCs/>
          <w:sz w:val="24"/>
        </w:rPr>
        <w:t>Cercaria opaca</w:t>
      </w:r>
      <w:r w:rsidR="00EA698A">
        <w:rPr>
          <w:rFonts w:ascii="Times New Roman" w:eastAsia="Times New Roman" w:hAnsi="Times New Roman" w:cs="Times New Roman"/>
          <w:iCs/>
          <w:sz w:val="24"/>
        </w:rPr>
        <w:t xml:space="preserve">. </w:t>
      </w:r>
      <w:r w:rsidR="00EA698A">
        <w:rPr>
          <w:rFonts w:ascii="Times New Roman" w:eastAsia="Times New Roman" w:hAnsi="Times New Roman" w:cs="Times New Roman"/>
          <w:sz w:val="24"/>
          <w:szCs w:val="24"/>
        </w:rPr>
        <w:t xml:space="preserve">Subsequently, the </w:t>
      </w:r>
      <w:r w:rsidR="00EA698A" w:rsidRPr="00EA698A">
        <w:rPr>
          <w:rFonts w:ascii="Times New Roman" w:eastAsia="Times New Roman" w:hAnsi="Times New Roman" w:cs="Times New Roman"/>
          <w:i/>
          <w:sz w:val="24"/>
          <w:szCs w:val="24"/>
        </w:rPr>
        <w:t>C</w:t>
      </w:r>
      <w:r w:rsidRPr="00EA698A">
        <w:rPr>
          <w:rFonts w:ascii="Times New Roman" w:eastAsia="Times New Roman" w:hAnsi="Times New Roman" w:cs="Times New Roman"/>
          <w:i/>
          <w:sz w:val="24"/>
          <w:szCs w:val="24"/>
        </w:rPr>
        <w:t>ercaria</w:t>
      </w:r>
      <w:r w:rsidRPr="00D278FC">
        <w:rPr>
          <w:rFonts w:ascii="Times New Roman" w:eastAsia="Times New Roman" w:hAnsi="Times New Roman" w:cs="Times New Roman"/>
          <w:sz w:val="24"/>
          <w:szCs w:val="24"/>
        </w:rPr>
        <w:t xml:space="preserve"> can also be consumed directly by their definitive host, normally the clapper rail or diamondback terrapin, via the periwinkle. </w:t>
      </w:r>
    </w:p>
    <w:p w14:paraId="0929FB94" w14:textId="0F485B9F" w:rsidR="00D24A30" w:rsidRDefault="43F958EF" w:rsidP="00D24A30">
      <w:pPr>
        <w:ind w:firstLine="720"/>
      </w:pPr>
      <w:r w:rsidRPr="00D278FC">
        <w:rPr>
          <w:rFonts w:ascii="Times New Roman" w:eastAsia="Times New Roman" w:hAnsi="Times New Roman" w:cs="Times New Roman"/>
          <w:sz w:val="24"/>
          <w:szCs w:val="24"/>
        </w:rPr>
        <w:lastRenderedPageBreak/>
        <w:t xml:space="preserve">Experimentation </w:t>
      </w:r>
      <w:r w:rsidR="00EA698A">
        <w:rPr>
          <w:rFonts w:ascii="Times New Roman" w:eastAsia="Times New Roman" w:hAnsi="Times New Roman" w:cs="Times New Roman"/>
          <w:sz w:val="24"/>
          <w:szCs w:val="24"/>
        </w:rPr>
        <w:t xml:space="preserve">on the effects of </w:t>
      </w:r>
      <w:proofErr w:type="spellStart"/>
      <w:r w:rsidR="00EA698A">
        <w:rPr>
          <w:rFonts w:ascii="Times New Roman" w:eastAsia="Times New Roman" w:hAnsi="Times New Roman" w:cs="Times New Roman"/>
          <w:sz w:val="24"/>
          <w:szCs w:val="24"/>
        </w:rPr>
        <w:t>meiofauana</w:t>
      </w:r>
      <w:proofErr w:type="spellEnd"/>
      <w:r w:rsidR="00EA698A">
        <w:rPr>
          <w:rFonts w:ascii="Times New Roman" w:eastAsia="Times New Roman" w:hAnsi="Times New Roman" w:cs="Times New Roman"/>
          <w:sz w:val="24"/>
          <w:szCs w:val="24"/>
        </w:rPr>
        <w:t xml:space="preserve"> and </w:t>
      </w:r>
      <w:proofErr w:type="spellStart"/>
      <w:r w:rsidR="00EA698A">
        <w:rPr>
          <w:rFonts w:ascii="Times New Roman" w:eastAsia="Times New Roman" w:hAnsi="Times New Roman" w:cs="Times New Roman"/>
          <w:sz w:val="24"/>
          <w:szCs w:val="24"/>
        </w:rPr>
        <w:t>macrofauna</w:t>
      </w:r>
      <w:proofErr w:type="spellEnd"/>
      <w:r w:rsidR="00EA698A">
        <w:rPr>
          <w:rFonts w:ascii="Times New Roman" w:eastAsia="Times New Roman" w:hAnsi="Times New Roman" w:cs="Times New Roman"/>
          <w:sz w:val="24"/>
          <w:szCs w:val="24"/>
        </w:rPr>
        <w:t xml:space="preserve"> </w:t>
      </w:r>
      <w:r w:rsidRPr="00D278FC">
        <w:rPr>
          <w:rFonts w:ascii="Times New Roman" w:eastAsia="Times New Roman" w:hAnsi="Times New Roman" w:cs="Times New Roman"/>
          <w:sz w:val="24"/>
          <w:szCs w:val="24"/>
        </w:rPr>
        <w:t xml:space="preserve">from parasitism in organisms is fairly limited. However, experimentation on the effects of salt marsh density on benthic community structure could act as a proxy for parasitism. </w:t>
      </w:r>
      <w:proofErr w:type="spellStart"/>
      <w:r w:rsidRPr="00D278FC">
        <w:rPr>
          <w:rFonts w:ascii="Times New Roman" w:eastAsia="Times New Roman" w:hAnsi="Times New Roman" w:cs="Times New Roman"/>
          <w:sz w:val="24"/>
          <w:szCs w:val="24"/>
        </w:rPr>
        <w:t>Osenga</w:t>
      </w:r>
      <w:proofErr w:type="spellEnd"/>
      <w:r w:rsidRPr="00D278FC">
        <w:rPr>
          <w:rFonts w:ascii="Times New Roman" w:eastAsia="Times New Roman" w:hAnsi="Times New Roman" w:cs="Times New Roman"/>
          <w:sz w:val="24"/>
          <w:szCs w:val="24"/>
        </w:rPr>
        <w:t xml:space="preserve"> and </w:t>
      </w:r>
      <w:proofErr w:type="spellStart"/>
      <w:r w:rsidRPr="00D278FC">
        <w:rPr>
          <w:rFonts w:ascii="Times New Roman" w:eastAsia="Times New Roman" w:hAnsi="Times New Roman" w:cs="Times New Roman"/>
          <w:sz w:val="24"/>
          <w:szCs w:val="24"/>
        </w:rPr>
        <w:t>Coull</w:t>
      </w:r>
      <w:proofErr w:type="spellEnd"/>
      <w:r w:rsidRPr="00D278FC">
        <w:rPr>
          <w:rFonts w:ascii="Times New Roman" w:eastAsia="Times New Roman" w:hAnsi="Times New Roman" w:cs="Times New Roman"/>
          <w:sz w:val="24"/>
          <w:szCs w:val="24"/>
        </w:rPr>
        <w:t xml:space="preserve"> (1983) reported a positive relationship between nematode abundance and </w:t>
      </w:r>
      <w:r w:rsidRPr="00D278FC">
        <w:rPr>
          <w:rFonts w:ascii="Times New Roman" w:eastAsia="Times New Roman" w:hAnsi="Times New Roman" w:cs="Times New Roman"/>
          <w:i/>
          <w:iCs/>
          <w:sz w:val="24"/>
          <w:szCs w:val="24"/>
        </w:rPr>
        <w:t>S. alterniflora</w:t>
      </w:r>
      <w:r w:rsidRPr="00D278FC">
        <w:rPr>
          <w:rFonts w:ascii="Times New Roman" w:eastAsia="Times New Roman" w:hAnsi="Times New Roman" w:cs="Times New Roman"/>
          <w:sz w:val="24"/>
          <w:szCs w:val="24"/>
        </w:rPr>
        <w:t xml:space="preserve"> root density, and Rader (1984) found meiofaunal and macroinfaunal densities were greater in sediments surrounding </w:t>
      </w:r>
      <w:r w:rsidRPr="00D278FC">
        <w:rPr>
          <w:rFonts w:ascii="Times New Roman" w:eastAsia="Times New Roman" w:hAnsi="Times New Roman" w:cs="Times New Roman"/>
          <w:i/>
          <w:iCs/>
          <w:sz w:val="24"/>
          <w:szCs w:val="24"/>
        </w:rPr>
        <w:t>Spartina</w:t>
      </w:r>
      <w:r w:rsidRPr="00D278FC">
        <w:rPr>
          <w:rFonts w:ascii="Times New Roman" w:eastAsia="Times New Roman" w:hAnsi="Times New Roman" w:cs="Times New Roman"/>
          <w:sz w:val="24"/>
          <w:szCs w:val="24"/>
        </w:rPr>
        <w:t xml:space="preserve"> </w:t>
      </w:r>
      <w:proofErr w:type="spellStart"/>
      <w:r w:rsidRPr="00D278FC">
        <w:rPr>
          <w:rFonts w:ascii="Times New Roman" w:eastAsia="Times New Roman" w:hAnsi="Times New Roman" w:cs="Times New Roman"/>
          <w:sz w:val="24"/>
          <w:szCs w:val="24"/>
        </w:rPr>
        <w:t>culums</w:t>
      </w:r>
      <w:proofErr w:type="spellEnd"/>
      <w:r w:rsidRPr="00D278FC">
        <w:rPr>
          <w:rFonts w:ascii="Times New Roman" w:eastAsia="Times New Roman" w:hAnsi="Times New Roman" w:cs="Times New Roman"/>
          <w:sz w:val="24"/>
          <w:szCs w:val="24"/>
        </w:rPr>
        <w:t xml:space="preserve"> as opposed to barren sediment (Wardle et al., 2001). These positive relationships extended to </w:t>
      </w:r>
      <w:r w:rsidRPr="00D24A30">
        <w:rPr>
          <w:rFonts w:ascii="Times New Roman" w:eastAsia="Times New Roman" w:hAnsi="Times New Roman" w:cs="Times New Roman"/>
          <w:sz w:val="24"/>
          <w:szCs w:val="24"/>
        </w:rPr>
        <w:t xml:space="preserve">sediment deposit feeders, showing that increased Spartina density helps increase primary consumers in the ambient ecosystem. It is hypothesized therefore, </w:t>
      </w:r>
      <w:r w:rsidR="00D24A30" w:rsidRPr="00D24A30">
        <w:rPr>
          <w:rFonts w:ascii="Times New Roman" w:eastAsia="Times New Roman" w:hAnsi="Times New Roman" w:cs="Times New Roman"/>
          <w:sz w:val="24"/>
          <w:szCs w:val="24"/>
        </w:rPr>
        <w:t xml:space="preserve">that increasing infection prevalence will preserve ecosystem structure by decreasing the magnitude of snail grazing, positively impacting meiobenthic community structure. By increasing infection rates of </w:t>
      </w:r>
      <w:r w:rsidR="005F13EA" w:rsidRPr="00D24A30">
        <w:rPr>
          <w:rFonts w:ascii="Times New Roman" w:eastAsia="Times New Roman" w:hAnsi="Times New Roman" w:cs="Times New Roman"/>
          <w:i/>
          <w:sz w:val="24"/>
          <w:szCs w:val="24"/>
        </w:rPr>
        <w:t>L</w:t>
      </w:r>
      <w:r w:rsidR="005F13EA">
        <w:rPr>
          <w:rFonts w:ascii="Times New Roman" w:eastAsia="Times New Roman" w:hAnsi="Times New Roman" w:cs="Times New Roman"/>
          <w:i/>
          <w:sz w:val="24"/>
          <w:szCs w:val="24"/>
        </w:rPr>
        <w:t>.</w:t>
      </w:r>
      <w:r w:rsidR="005F13EA" w:rsidRPr="00D24A30">
        <w:rPr>
          <w:rFonts w:ascii="Times New Roman" w:eastAsia="Times New Roman" w:hAnsi="Times New Roman" w:cs="Times New Roman"/>
          <w:i/>
          <w:sz w:val="24"/>
          <w:szCs w:val="24"/>
        </w:rPr>
        <w:t xml:space="preserve"> </w:t>
      </w:r>
      <w:r w:rsidR="00D24A30" w:rsidRPr="00D24A30">
        <w:rPr>
          <w:rFonts w:ascii="Times New Roman" w:eastAsia="Times New Roman" w:hAnsi="Times New Roman" w:cs="Times New Roman"/>
          <w:i/>
          <w:sz w:val="24"/>
          <w:szCs w:val="24"/>
        </w:rPr>
        <w:t>irrorata</w:t>
      </w:r>
      <w:r w:rsidR="00D24A30" w:rsidRPr="00D24A30">
        <w:rPr>
          <w:rFonts w:ascii="Times New Roman" w:eastAsia="Times New Roman" w:hAnsi="Times New Roman" w:cs="Times New Roman"/>
          <w:sz w:val="24"/>
          <w:szCs w:val="24"/>
        </w:rPr>
        <w:t xml:space="preserve"> with </w:t>
      </w:r>
      <w:r w:rsidR="005F13EA" w:rsidRPr="00D24A30">
        <w:rPr>
          <w:rFonts w:ascii="Times New Roman" w:eastAsia="Times New Roman" w:hAnsi="Times New Roman" w:cs="Times New Roman"/>
          <w:i/>
          <w:sz w:val="24"/>
          <w:szCs w:val="24"/>
        </w:rPr>
        <w:t>C</w:t>
      </w:r>
      <w:r w:rsidR="005F13EA">
        <w:rPr>
          <w:rFonts w:ascii="Times New Roman" w:eastAsia="Times New Roman" w:hAnsi="Times New Roman" w:cs="Times New Roman"/>
          <w:i/>
          <w:sz w:val="24"/>
          <w:szCs w:val="24"/>
        </w:rPr>
        <w:t>.</w:t>
      </w:r>
      <w:r w:rsidR="005F13EA" w:rsidRPr="00D24A30">
        <w:rPr>
          <w:rFonts w:ascii="Times New Roman" w:eastAsia="Times New Roman" w:hAnsi="Times New Roman" w:cs="Times New Roman"/>
          <w:i/>
          <w:sz w:val="24"/>
          <w:szCs w:val="24"/>
        </w:rPr>
        <w:t xml:space="preserve"> </w:t>
      </w:r>
      <w:r w:rsidR="00D24A30" w:rsidRPr="00D24A30">
        <w:rPr>
          <w:rFonts w:ascii="Times New Roman" w:eastAsia="Times New Roman" w:hAnsi="Times New Roman" w:cs="Times New Roman"/>
          <w:i/>
          <w:sz w:val="24"/>
          <w:szCs w:val="24"/>
        </w:rPr>
        <w:t>opaca</w:t>
      </w:r>
      <w:r w:rsidR="00D24A30" w:rsidRPr="00D24A30">
        <w:rPr>
          <w:rFonts w:ascii="Times New Roman" w:eastAsia="Times New Roman" w:hAnsi="Times New Roman" w:cs="Times New Roman"/>
          <w:sz w:val="24"/>
          <w:szCs w:val="24"/>
        </w:rPr>
        <w:t xml:space="preserve">, it is assumed that grazing rates will decrease, increasing stem density and aboveground biomass of </w:t>
      </w:r>
      <w:r w:rsidR="005F13EA">
        <w:rPr>
          <w:rFonts w:ascii="Times New Roman" w:eastAsia="Times New Roman" w:hAnsi="Times New Roman" w:cs="Times New Roman"/>
          <w:i/>
          <w:sz w:val="24"/>
          <w:szCs w:val="24"/>
        </w:rPr>
        <w:t>S.</w:t>
      </w:r>
      <w:r w:rsidR="005F13EA" w:rsidRPr="00D24A30">
        <w:rPr>
          <w:rFonts w:ascii="Times New Roman" w:eastAsia="Times New Roman" w:hAnsi="Times New Roman" w:cs="Times New Roman"/>
          <w:i/>
          <w:sz w:val="24"/>
          <w:szCs w:val="24"/>
        </w:rPr>
        <w:t xml:space="preserve"> </w:t>
      </w:r>
      <w:proofErr w:type="spellStart"/>
      <w:r w:rsidR="006E5665">
        <w:rPr>
          <w:rFonts w:ascii="Times New Roman" w:eastAsia="Times New Roman" w:hAnsi="Times New Roman" w:cs="Times New Roman"/>
          <w:i/>
          <w:sz w:val="24"/>
          <w:szCs w:val="24"/>
        </w:rPr>
        <w:t>a</w:t>
      </w:r>
      <w:r w:rsidR="00D24A30" w:rsidRPr="00D24A30">
        <w:rPr>
          <w:rFonts w:ascii="Times New Roman" w:eastAsia="Times New Roman" w:hAnsi="Times New Roman" w:cs="Times New Roman"/>
          <w:i/>
          <w:sz w:val="24"/>
          <w:szCs w:val="24"/>
        </w:rPr>
        <w:t>lterniflora</w:t>
      </w:r>
      <w:proofErr w:type="spellEnd"/>
      <w:r w:rsidR="00D24A30" w:rsidRPr="00D24A30">
        <w:rPr>
          <w:rFonts w:ascii="Times New Roman" w:eastAsia="Times New Roman" w:hAnsi="Times New Roman" w:cs="Times New Roman"/>
          <w:sz w:val="24"/>
          <w:szCs w:val="24"/>
        </w:rPr>
        <w:t xml:space="preserve">. This will subsequently increase </w:t>
      </w:r>
      <w:r w:rsidR="00D24A30" w:rsidRPr="00D24A30">
        <w:rPr>
          <w:rFonts w:ascii="Times New Roman" w:eastAsia="Times New Roman" w:hAnsi="Times New Roman" w:cs="Times New Roman"/>
          <w:i/>
          <w:sz w:val="24"/>
          <w:szCs w:val="24"/>
        </w:rPr>
        <w:t>Uca pugnax</w:t>
      </w:r>
      <w:r w:rsidR="00D24A30" w:rsidRPr="00D24A30">
        <w:rPr>
          <w:rFonts w:ascii="Times New Roman" w:eastAsia="Times New Roman" w:hAnsi="Times New Roman" w:cs="Times New Roman"/>
          <w:sz w:val="24"/>
          <w:szCs w:val="24"/>
        </w:rPr>
        <w:t xml:space="preserve"> </w:t>
      </w:r>
      <w:r w:rsidR="00D24A30">
        <w:rPr>
          <w:rFonts w:ascii="Times New Roman" w:eastAsia="Times New Roman" w:hAnsi="Times New Roman" w:cs="Times New Roman"/>
          <w:sz w:val="24"/>
          <w:szCs w:val="24"/>
        </w:rPr>
        <w:t>abundance</w:t>
      </w:r>
      <w:r w:rsidR="00D24A30" w:rsidRPr="00D24A30">
        <w:rPr>
          <w:rFonts w:ascii="Times New Roman" w:eastAsia="Times New Roman" w:hAnsi="Times New Roman" w:cs="Times New Roman"/>
          <w:sz w:val="24"/>
          <w:szCs w:val="24"/>
        </w:rPr>
        <w:t xml:space="preserve">, due to their previously observed affinity for high density </w:t>
      </w:r>
      <w:r w:rsidR="00D24A30" w:rsidRPr="00D24A30">
        <w:rPr>
          <w:rFonts w:ascii="Times New Roman" w:eastAsia="Times New Roman" w:hAnsi="Times New Roman" w:cs="Times New Roman"/>
          <w:i/>
          <w:sz w:val="24"/>
          <w:szCs w:val="24"/>
        </w:rPr>
        <w:t xml:space="preserve">Spartina </w:t>
      </w:r>
      <w:r w:rsidR="00D24A30" w:rsidRPr="00D24A30">
        <w:rPr>
          <w:rFonts w:ascii="Times New Roman" w:eastAsia="Times New Roman" w:hAnsi="Times New Roman" w:cs="Times New Roman"/>
          <w:sz w:val="24"/>
          <w:szCs w:val="24"/>
        </w:rPr>
        <w:t xml:space="preserve">coverage. </w:t>
      </w:r>
      <w:r w:rsidR="00D24A30" w:rsidRPr="00D24A30">
        <w:rPr>
          <w:rFonts w:ascii="Times New Roman" w:eastAsia="Times New Roman" w:hAnsi="Times New Roman" w:cs="Times New Roman"/>
          <w:i/>
          <w:sz w:val="24"/>
          <w:szCs w:val="24"/>
        </w:rPr>
        <w:t>U. pugnax</w:t>
      </w:r>
      <w:r w:rsidR="00D24A30" w:rsidRPr="00D24A30">
        <w:rPr>
          <w:rFonts w:ascii="Times New Roman" w:eastAsia="Times New Roman" w:hAnsi="Times New Roman" w:cs="Times New Roman"/>
          <w:sz w:val="24"/>
          <w:szCs w:val="24"/>
        </w:rPr>
        <w:t xml:space="preserve"> behavioral patterns such as burrowing and feeding on benthic micro and macro algae will increase organic nutrient matter in the soil, decrease belowground </w:t>
      </w:r>
      <w:r w:rsidR="00D24A30" w:rsidRPr="00D24A30">
        <w:rPr>
          <w:rFonts w:ascii="Times New Roman" w:eastAsia="Times New Roman" w:hAnsi="Times New Roman" w:cs="Times New Roman"/>
          <w:i/>
          <w:sz w:val="24"/>
          <w:szCs w:val="24"/>
        </w:rPr>
        <w:t xml:space="preserve">Spartina </w:t>
      </w:r>
      <w:r w:rsidR="00D24A30" w:rsidRPr="00D24A30">
        <w:rPr>
          <w:rFonts w:ascii="Times New Roman" w:eastAsia="Times New Roman" w:hAnsi="Times New Roman" w:cs="Times New Roman"/>
          <w:sz w:val="24"/>
          <w:szCs w:val="24"/>
        </w:rPr>
        <w:t>biomass, and reduce hypoxia and anoxia in the soil, which will increase meiobenthic abundance and taxa richness.</w:t>
      </w:r>
      <w:r w:rsidR="00D24A30">
        <w:rPr>
          <w:rFonts w:eastAsia="Times New Roman"/>
        </w:rPr>
        <w:t xml:space="preserve"> </w:t>
      </w:r>
    </w:p>
    <w:p w14:paraId="4B5A198F" w14:textId="657D0B5E" w:rsidR="59A92422" w:rsidRPr="00D24A30" w:rsidRDefault="43F958EF" w:rsidP="00D24A30">
      <w:r w:rsidRPr="00D278FC">
        <w:rPr>
          <w:rFonts w:ascii="Times New Roman" w:eastAsia="Times New Roman" w:hAnsi="Times New Roman" w:cs="Times New Roman"/>
          <w:b/>
          <w:bCs/>
        </w:rPr>
        <w:t>Methods</w:t>
      </w:r>
    </w:p>
    <w:p w14:paraId="4C633BC8" w14:textId="0F39DDAD" w:rsidR="59A92422" w:rsidRPr="00D278FC" w:rsidRDefault="04EA84AB" w:rsidP="59A92422">
      <w:pPr>
        <w:ind w:firstLine="720"/>
        <w:rPr>
          <w:rFonts w:ascii="Times New Roman" w:hAnsi="Times New Roman" w:cs="Times New Roman"/>
        </w:rPr>
      </w:pPr>
      <w:r w:rsidRPr="00D278FC">
        <w:rPr>
          <w:rFonts w:ascii="Times New Roman" w:eastAsia="Times New Roman" w:hAnsi="Times New Roman" w:cs="Times New Roman"/>
          <w:sz w:val="24"/>
          <w:szCs w:val="24"/>
        </w:rPr>
        <w:t xml:space="preserve">To determine the indirect influence of trematode parasitism on mudflat benthic community structure, we conducted a manipulative field experiment in which we directly manipulated parasite prevalence in periwinkle and subsequently measured changes to benthic community structure (the abundance and diversity of </w:t>
      </w:r>
      <w:r w:rsidR="00D24A30" w:rsidRPr="00D24A30">
        <w:rPr>
          <w:rFonts w:ascii="Times New Roman" w:eastAsia="Times New Roman" w:hAnsi="Times New Roman" w:cs="Times New Roman"/>
          <w:i/>
          <w:sz w:val="24"/>
          <w:szCs w:val="24"/>
        </w:rPr>
        <w:t>Uca pugnax</w:t>
      </w:r>
      <w:r w:rsidR="00D24A30">
        <w:rPr>
          <w:rFonts w:ascii="Times New Roman" w:eastAsia="Times New Roman" w:hAnsi="Times New Roman" w:cs="Times New Roman"/>
          <w:sz w:val="24"/>
          <w:szCs w:val="24"/>
        </w:rPr>
        <w:t xml:space="preserve"> burrows</w:t>
      </w:r>
      <w:r w:rsidR="009E1F16">
        <w:rPr>
          <w:rFonts w:ascii="Times New Roman" w:eastAsia="Times New Roman" w:hAnsi="Times New Roman" w:cs="Times New Roman"/>
          <w:sz w:val="24"/>
          <w:szCs w:val="24"/>
        </w:rPr>
        <w:t xml:space="preserve">, meiofauna, and </w:t>
      </w:r>
      <w:r w:rsidR="009E1F16" w:rsidRPr="009E1F16">
        <w:rPr>
          <w:rFonts w:ascii="Times New Roman" w:eastAsia="Times New Roman" w:hAnsi="Times New Roman" w:cs="Times New Roman"/>
          <w:i/>
          <w:sz w:val="24"/>
          <w:szCs w:val="24"/>
        </w:rPr>
        <w:t>Spartina</w:t>
      </w:r>
      <w:r w:rsidR="009E1F16">
        <w:rPr>
          <w:rFonts w:ascii="Times New Roman" w:eastAsia="Times New Roman" w:hAnsi="Times New Roman" w:cs="Times New Roman"/>
          <w:sz w:val="24"/>
          <w:szCs w:val="24"/>
        </w:rPr>
        <w:t xml:space="preserve"> characteristics</w:t>
      </w:r>
      <w:r w:rsidRPr="00D278FC">
        <w:rPr>
          <w:rFonts w:ascii="Times New Roman" w:eastAsia="Times New Roman" w:hAnsi="Times New Roman" w:cs="Times New Roman"/>
          <w:sz w:val="24"/>
          <w:szCs w:val="24"/>
        </w:rPr>
        <w:t>).</w:t>
      </w:r>
    </w:p>
    <w:p w14:paraId="151176AD" w14:textId="04C65AD6" w:rsidR="59A92422" w:rsidRPr="00D278FC" w:rsidRDefault="00CE7BA2" w:rsidP="003265BF">
      <w:pPr>
        <w:ind w:firstLine="720"/>
        <w:rPr>
          <w:rFonts w:ascii="Times New Roman" w:hAnsi="Times New Roman" w:cs="Times New Roman"/>
        </w:rPr>
      </w:pPr>
      <w:r w:rsidRPr="00D278FC">
        <w:rPr>
          <w:rFonts w:ascii="Times New Roman" w:hAnsi="Times New Roman" w:cs="Times New Roman"/>
          <w:noProof/>
        </w:rPr>
        <w:drawing>
          <wp:anchor distT="0" distB="0" distL="114300" distR="114300" simplePos="0" relativeHeight="251416064" behindDoc="0" locked="0" layoutInCell="1" allowOverlap="1" wp14:anchorId="63E413D3" wp14:editId="489767B5">
            <wp:simplePos x="0" y="0"/>
            <wp:positionH relativeFrom="margin">
              <wp:align>left</wp:align>
            </wp:positionH>
            <wp:positionV relativeFrom="paragraph">
              <wp:posOffset>90170</wp:posOffset>
            </wp:positionV>
            <wp:extent cx="3256915" cy="2442845"/>
            <wp:effectExtent l="0" t="0" r="635" b="0"/>
            <wp:wrapSquare wrapText="bothSides"/>
            <wp:docPr id="983839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3256915" cy="2442845"/>
                    </a:xfrm>
                    <a:prstGeom prst="rect">
                      <a:avLst/>
                    </a:prstGeom>
                  </pic:spPr>
                </pic:pic>
              </a:graphicData>
            </a:graphic>
            <wp14:sizeRelH relativeFrom="page">
              <wp14:pctWidth>0</wp14:pctWidth>
            </wp14:sizeRelH>
            <wp14:sizeRelV relativeFrom="page">
              <wp14:pctHeight>0</wp14:pctHeight>
            </wp14:sizeRelV>
          </wp:anchor>
        </w:drawing>
      </w:r>
      <w:r w:rsidR="42FCC308" w:rsidRPr="00D278FC">
        <w:rPr>
          <w:rFonts w:ascii="Times New Roman" w:eastAsia="Times New Roman" w:hAnsi="Times New Roman" w:cs="Times New Roman"/>
          <w:sz w:val="24"/>
          <w:szCs w:val="24"/>
        </w:rPr>
        <w:t xml:space="preserve">Field experiments were conducted on an intertidal mudflat on Radio Island, Beaufort, North Carolina, U.S.A. following a similar methodology to Hunt et. al (1987) (Figure 1). Large adult </w:t>
      </w:r>
      <w:r w:rsidR="42FCC308" w:rsidRPr="00D278FC">
        <w:rPr>
          <w:rFonts w:ascii="Times New Roman" w:eastAsia="Times New Roman" w:hAnsi="Times New Roman" w:cs="Times New Roman"/>
          <w:i/>
          <w:iCs/>
          <w:sz w:val="24"/>
          <w:szCs w:val="24"/>
        </w:rPr>
        <w:t>Littoraria irrorata</w:t>
      </w:r>
      <w:r w:rsidR="42FCC308" w:rsidRPr="00D278FC">
        <w:rPr>
          <w:rFonts w:ascii="Times New Roman" w:eastAsia="Times New Roman" w:hAnsi="Times New Roman" w:cs="Times New Roman"/>
          <w:sz w:val="24"/>
          <w:szCs w:val="24"/>
        </w:rPr>
        <w:t xml:space="preserve"> were collected from a mudflat on Gaming Island; a small marsh island in Core banks where infection prevalence of </w:t>
      </w:r>
      <w:r w:rsidR="42FCC308" w:rsidRPr="00D278FC">
        <w:rPr>
          <w:rFonts w:ascii="Times New Roman" w:eastAsia="Times New Roman" w:hAnsi="Times New Roman" w:cs="Times New Roman"/>
          <w:i/>
          <w:iCs/>
          <w:sz w:val="24"/>
          <w:szCs w:val="24"/>
        </w:rPr>
        <w:t>Cercaria opaca</w:t>
      </w:r>
      <w:r w:rsidR="42FCC308" w:rsidRPr="00D278FC">
        <w:rPr>
          <w:rFonts w:ascii="Times New Roman" w:eastAsia="Times New Roman" w:hAnsi="Times New Roman" w:cs="Times New Roman"/>
          <w:sz w:val="24"/>
          <w:szCs w:val="24"/>
        </w:rPr>
        <w:t xml:space="preserve"> was known to be high (&gt;40%). </w:t>
      </w:r>
      <w:r w:rsidR="003265BF" w:rsidRPr="00D278FC">
        <w:rPr>
          <w:rFonts w:ascii="Times New Roman" w:hAnsi="Times New Roman" w:cs="Times New Roman"/>
          <w:noProof/>
        </w:rPr>
        <mc:AlternateContent>
          <mc:Choice Requires="wps">
            <w:drawing>
              <wp:anchor distT="0" distB="0" distL="114300" distR="114300" simplePos="0" relativeHeight="251419136" behindDoc="0" locked="0" layoutInCell="1" allowOverlap="1" wp14:anchorId="1ED48D71" wp14:editId="07C69EE0">
                <wp:simplePos x="0" y="0"/>
                <wp:positionH relativeFrom="column">
                  <wp:posOffset>0</wp:posOffset>
                </wp:positionH>
                <wp:positionV relativeFrom="paragraph">
                  <wp:posOffset>2589530</wp:posOffset>
                </wp:positionV>
                <wp:extent cx="3371850" cy="40576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371850" cy="405765"/>
                        </a:xfrm>
                        <a:prstGeom prst="rect">
                          <a:avLst/>
                        </a:prstGeom>
                        <a:solidFill>
                          <a:prstClr val="white"/>
                        </a:solidFill>
                        <a:ln>
                          <a:noFill/>
                        </a:ln>
                      </wps:spPr>
                      <wps:txbx>
                        <w:txbxContent>
                          <w:p w14:paraId="56345C2E" w14:textId="478BB4FA" w:rsidR="003265BF" w:rsidRPr="00B435BE" w:rsidRDefault="003265BF" w:rsidP="003265BF">
                            <w:pPr>
                              <w:pStyle w:val="Caption"/>
                              <w:rPr>
                                <w:rFonts w:ascii="Times New Roman" w:eastAsia="Times New Roman" w:hAnsi="Times New Roman" w:cs="Times New Roman"/>
                                <w:sz w:val="24"/>
                                <w:szCs w:val="24"/>
                              </w:rPr>
                            </w:pPr>
                            <w:r>
                              <w:t xml:space="preserve">Figure </w:t>
                            </w:r>
                            <w:r w:rsidR="001909AC">
                              <w:fldChar w:fldCharType="begin"/>
                            </w:r>
                            <w:r w:rsidR="001909AC">
                              <w:instrText xml:space="preserve"> SEQ Figure \* ARABIC </w:instrText>
                            </w:r>
                            <w:r w:rsidR="001909AC">
                              <w:fldChar w:fldCharType="separate"/>
                            </w:r>
                            <w:r w:rsidR="00827132">
                              <w:rPr>
                                <w:noProof/>
                              </w:rPr>
                              <w:t>1</w:t>
                            </w:r>
                            <w:r w:rsidR="001909AC">
                              <w:rPr>
                                <w:noProof/>
                              </w:rPr>
                              <w:fldChar w:fldCharType="end"/>
                            </w:r>
                            <w:r w:rsidRPr="00FD04EB">
                              <w:t>: Field Experiments were conducted on an intertidal mudflat on Radio Island, Beaufort, North Carolina.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D48D71" id="Text Box 1" o:spid="_x0000_s1027" type="#_x0000_t202" style="position:absolute;left:0;text-align:left;margin-left:0;margin-top:203.9pt;width:265.5pt;height:31.95pt;z-index:25141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t6LwIAAGcEAAAOAAAAZHJzL2Uyb0RvYy54bWysVMFu2zAMvQ/YPwi6L07apS2COEWWIsOA&#10;oC2QDD0rshwLkEWNUmJnXz9KttOu22nYRaZIitJ7j/T8vq0NOyn0GmzOJ6MxZ8pKKLQ95Pz7bv3p&#10;jjMfhC2EAatyflae3y8+fpg3bqauoAJTKGRUxPpZ43JeheBmWeZlpWrhR+CUpWAJWItAWzxkBYqG&#10;qtcmuxqPb7IGsHAIUnlP3ocuyBepflkqGZ7K0qvATM7pbSGtmNZ9XLPFXMwOKFylZf8M8Q+vqIW2&#10;dOml1IMIgh1R/1Gq1hLBQxlGEuoMylJLlTAQmsn4HZptJZxKWIgc7y40+f9XVj6enpHpgrTjzIqa&#10;JNqpNrAv0LJJZKdxfkZJW0dpoSV3zOz9npwRdFtiHb8Eh1GceD5fuI3FJDmvr28nd1MKSYp9Hk9v&#10;b6axTPZ62qEPXxXULBo5R9IuUSpOGx+61CElXubB6GKtjYmbGFgZZCdBOjeVDqov/luWsTHXQjzV&#10;FYyeLELsoEQrtPu2J6SHuYfiTOgRuu7xTq413bcRPjwLpHYhVDQC4YmW0kCTc+gtzirAn3/zx3xS&#10;kaKcNdR+Ofc/jgIVZ+abJX1jrw4GDsZ+MOyxXgEhJc3oNcmkAxjMYJYI9QtNxjLeQiFhJd2V8zCY&#10;q9ANAU2WVMtlSqKOdCJs7NbJWHrgdde+CHS9KoH0fIShMcXsnThdbpLHLY+BmE7KRV47Fnu6qZuT&#10;9v3kxXF5u09Zr/+HxS8AAAD//wMAUEsDBBQABgAIAAAAIQDCFtns3wAAAAgBAAAPAAAAZHJzL2Rv&#10;d25yZXYueG1sTI/BTsMwEETvSPyDtUhcEHVCQ4NCnKqq4ACXitALNzfexoF4HcVOG/6e5QTHnRnN&#10;zivXs+vFCcfQeVKQLhIQSI03HbUK9u/Ptw8gQtRkdO8JFXxjgHV1eVHqwvgzveGpjq3gEgqFVmBj&#10;HAopQ2PR6bDwAxJ7Rz86HfkcW2lGfeZy18u7JFlJpzviD1YPuLXYfNWTU7DLPnb2Zjo+vW6y5fiy&#10;n7arz7ZW6vpq3jyCiDjHvzD8zufpUPGmg5/IBNErYJCoIEtyBmD7fpmycmAlT3OQVSn/A1Q/AAAA&#10;//8DAFBLAQItABQABgAIAAAAIQC2gziS/gAAAOEBAAATAAAAAAAAAAAAAAAAAAAAAABbQ29udGVu&#10;dF9UeXBlc10ueG1sUEsBAi0AFAAGAAgAAAAhADj9If/WAAAAlAEAAAsAAAAAAAAAAAAAAAAALwEA&#10;AF9yZWxzLy5yZWxzUEsBAi0AFAAGAAgAAAAhAJGES3ovAgAAZwQAAA4AAAAAAAAAAAAAAAAALgIA&#10;AGRycy9lMm9Eb2MueG1sUEsBAi0AFAAGAAgAAAAhAMIW2ezfAAAACAEAAA8AAAAAAAAAAAAAAAAA&#10;iQQAAGRycy9kb3ducmV2LnhtbFBLBQYAAAAABAAEAPMAAACVBQAAAAA=&#10;" stroked="f">
                <v:textbox style="mso-fit-shape-to-text:t" inset="0,0,0,0">
                  <w:txbxContent>
                    <w:p w14:paraId="56345C2E" w14:textId="478BB4FA" w:rsidR="003265BF" w:rsidRPr="00B435BE" w:rsidRDefault="003265BF" w:rsidP="003265BF">
                      <w:pPr>
                        <w:pStyle w:val="Caption"/>
                        <w:rPr>
                          <w:rFonts w:ascii="Times New Roman" w:eastAsia="Times New Roman" w:hAnsi="Times New Roman" w:cs="Times New Roman"/>
                          <w:sz w:val="24"/>
                          <w:szCs w:val="24"/>
                        </w:rPr>
                      </w:pPr>
                      <w:r>
                        <w:t xml:space="preserve">Figure </w:t>
                      </w:r>
                      <w:fldSimple w:instr=" SEQ Figure \* ARABIC ">
                        <w:r w:rsidR="00827132">
                          <w:rPr>
                            <w:noProof/>
                          </w:rPr>
                          <w:t>1</w:t>
                        </w:r>
                      </w:fldSimple>
                      <w:r w:rsidRPr="00FD04EB">
                        <w:t>: Field Experiments were conducted on an intertidal mudflat on Radio Island, Beaufort, North Carolina.</w:t>
                      </w:r>
                    </w:p>
                  </w:txbxContent>
                </v:textbox>
                <w10:wrap type="square"/>
              </v:shape>
            </w:pict>
          </mc:Fallback>
        </mc:AlternateContent>
      </w:r>
    </w:p>
    <w:p w14:paraId="0FEF3A63" w14:textId="5E90857C" w:rsidR="59A92422" w:rsidRPr="00D278FC" w:rsidRDefault="42FCC308" w:rsidP="007152B1">
      <w:pPr>
        <w:ind w:firstLine="720"/>
        <w:rPr>
          <w:rFonts w:ascii="Times New Roman" w:hAnsi="Times New Roman" w:cs="Times New Roman"/>
        </w:rPr>
      </w:pPr>
      <w:r w:rsidRPr="00D278FC">
        <w:rPr>
          <w:rFonts w:ascii="Times New Roman" w:eastAsia="Times New Roman" w:hAnsi="Times New Roman" w:cs="Times New Roman"/>
          <w:sz w:val="24"/>
          <w:szCs w:val="24"/>
        </w:rPr>
        <w:t xml:space="preserve">Collected </w:t>
      </w:r>
      <w:proofErr w:type="spellStart"/>
      <w:r w:rsidRPr="00D278FC">
        <w:rPr>
          <w:rFonts w:ascii="Times New Roman" w:eastAsia="Times New Roman" w:hAnsi="Times New Roman" w:cs="Times New Roman"/>
          <w:i/>
          <w:iCs/>
          <w:sz w:val="24"/>
          <w:szCs w:val="24"/>
        </w:rPr>
        <w:t>Littoraria</w:t>
      </w:r>
      <w:proofErr w:type="spellEnd"/>
      <w:r w:rsidRPr="00D278FC">
        <w:rPr>
          <w:rFonts w:ascii="Times New Roman" w:eastAsia="Times New Roman" w:hAnsi="Times New Roman" w:cs="Times New Roman"/>
          <w:i/>
          <w:iCs/>
          <w:sz w:val="24"/>
          <w:szCs w:val="24"/>
        </w:rPr>
        <w:t xml:space="preserve"> irrorata</w:t>
      </w:r>
      <w:r w:rsidRPr="00D278FC">
        <w:rPr>
          <w:rFonts w:ascii="Times New Roman" w:eastAsia="Times New Roman" w:hAnsi="Times New Roman" w:cs="Times New Roman"/>
          <w:sz w:val="24"/>
          <w:szCs w:val="24"/>
        </w:rPr>
        <w:t xml:space="preserve"> were then isolated in small, </w:t>
      </w:r>
      <w:proofErr w:type="spellStart"/>
      <w:r w:rsidRPr="00D278FC">
        <w:rPr>
          <w:rFonts w:ascii="Times New Roman" w:eastAsia="Times New Roman" w:hAnsi="Times New Roman" w:cs="Times New Roman"/>
          <w:sz w:val="24"/>
          <w:szCs w:val="24"/>
        </w:rPr>
        <w:t>nonaerated</w:t>
      </w:r>
      <w:proofErr w:type="spellEnd"/>
      <w:r w:rsidRPr="00D278FC">
        <w:rPr>
          <w:rFonts w:ascii="Times New Roman" w:eastAsia="Times New Roman" w:hAnsi="Times New Roman" w:cs="Times New Roman"/>
          <w:sz w:val="24"/>
          <w:szCs w:val="24"/>
        </w:rPr>
        <w:t xml:space="preserve"> plastic dishes filled with artificial seawater (34 </w:t>
      </w:r>
      <w:proofErr w:type="spellStart"/>
      <w:r w:rsidRPr="00D278FC">
        <w:rPr>
          <w:rFonts w:ascii="Times New Roman" w:eastAsia="Times New Roman" w:hAnsi="Times New Roman" w:cs="Times New Roman"/>
          <w:sz w:val="24"/>
          <w:szCs w:val="24"/>
        </w:rPr>
        <w:t>ppt</w:t>
      </w:r>
      <w:proofErr w:type="spellEnd"/>
      <w:r w:rsidRPr="00D278FC">
        <w:rPr>
          <w:rFonts w:ascii="Times New Roman" w:eastAsia="Times New Roman" w:hAnsi="Times New Roman" w:cs="Times New Roman"/>
          <w:sz w:val="24"/>
          <w:szCs w:val="24"/>
        </w:rPr>
        <w:t xml:space="preserve">) and left for 24 hours in a warm room to encourage the shedding of </w:t>
      </w:r>
      <w:proofErr w:type="spellStart"/>
      <w:r w:rsidRPr="00D278FC">
        <w:rPr>
          <w:rFonts w:ascii="Times New Roman" w:eastAsia="Times New Roman" w:hAnsi="Times New Roman" w:cs="Times New Roman"/>
          <w:sz w:val="24"/>
          <w:szCs w:val="24"/>
        </w:rPr>
        <w:t>treamatode</w:t>
      </w:r>
      <w:proofErr w:type="spellEnd"/>
      <w:r w:rsidRPr="00D278FC">
        <w:rPr>
          <w:rFonts w:ascii="Times New Roman" w:eastAsia="Times New Roman" w:hAnsi="Times New Roman" w:cs="Times New Roman"/>
          <w:sz w:val="24"/>
          <w:szCs w:val="24"/>
        </w:rPr>
        <w:t xml:space="preserve"> </w:t>
      </w:r>
      <w:r w:rsidR="009E1F16" w:rsidRPr="009E1F16">
        <w:rPr>
          <w:rFonts w:ascii="Times New Roman" w:eastAsia="Times New Roman" w:hAnsi="Times New Roman" w:cs="Times New Roman"/>
          <w:i/>
          <w:sz w:val="24"/>
          <w:szCs w:val="24"/>
        </w:rPr>
        <w:t>C</w:t>
      </w:r>
      <w:r w:rsidR="005F13EA">
        <w:rPr>
          <w:rFonts w:ascii="Times New Roman" w:eastAsia="Times New Roman" w:hAnsi="Times New Roman" w:cs="Times New Roman"/>
          <w:i/>
          <w:sz w:val="24"/>
          <w:szCs w:val="24"/>
        </w:rPr>
        <w:t>.</w:t>
      </w:r>
      <w:r w:rsidR="00D24A30">
        <w:rPr>
          <w:rFonts w:ascii="Times New Roman" w:eastAsia="Times New Roman" w:hAnsi="Times New Roman" w:cs="Times New Roman"/>
          <w:i/>
          <w:sz w:val="24"/>
          <w:szCs w:val="24"/>
        </w:rPr>
        <w:t xml:space="preserve"> opaca</w:t>
      </w:r>
      <w:r w:rsidRPr="00D278FC">
        <w:rPr>
          <w:rFonts w:ascii="Times New Roman" w:eastAsia="Times New Roman" w:hAnsi="Times New Roman" w:cs="Times New Roman"/>
          <w:sz w:val="24"/>
          <w:szCs w:val="24"/>
        </w:rPr>
        <w:t xml:space="preserve">. Following the isolation period, dish contents were examined under a dissecting microscope to determine infection status (figure 2, 3). To distinguish </w:t>
      </w:r>
      <w:r w:rsidR="00D24A30">
        <w:rPr>
          <w:rFonts w:ascii="Times New Roman" w:eastAsia="Times New Roman" w:hAnsi="Times New Roman" w:cs="Times New Roman"/>
          <w:sz w:val="24"/>
          <w:szCs w:val="24"/>
        </w:rPr>
        <w:t xml:space="preserve">infected and </w:t>
      </w:r>
      <w:proofErr w:type="spellStart"/>
      <w:r w:rsidR="00D24A30">
        <w:rPr>
          <w:rFonts w:ascii="Times New Roman" w:eastAsia="Times New Roman" w:hAnsi="Times New Roman" w:cs="Times New Roman"/>
          <w:sz w:val="24"/>
          <w:szCs w:val="24"/>
        </w:rPr>
        <w:t>noninfected</w:t>
      </w:r>
      <w:proofErr w:type="spellEnd"/>
      <w:r w:rsidR="00D24A30">
        <w:rPr>
          <w:rFonts w:ascii="Times New Roman" w:eastAsia="Times New Roman" w:hAnsi="Times New Roman" w:cs="Times New Roman"/>
          <w:sz w:val="24"/>
          <w:szCs w:val="24"/>
        </w:rPr>
        <w:t xml:space="preserve"> periwinkle</w:t>
      </w:r>
      <w:r w:rsidRPr="00D278FC">
        <w:rPr>
          <w:rFonts w:ascii="Times New Roman" w:eastAsia="Times New Roman" w:hAnsi="Times New Roman" w:cs="Times New Roman"/>
          <w:sz w:val="24"/>
          <w:szCs w:val="24"/>
        </w:rPr>
        <w:t xml:space="preserve"> in the field, the shells of snails that shed</w:t>
      </w:r>
      <w:r w:rsidRPr="00D278FC">
        <w:rPr>
          <w:rFonts w:ascii="Times New Roman" w:eastAsia="Times New Roman" w:hAnsi="Times New Roman" w:cs="Times New Roman"/>
          <w:i/>
          <w:iCs/>
          <w:sz w:val="24"/>
          <w:szCs w:val="24"/>
        </w:rPr>
        <w:t xml:space="preserve"> </w:t>
      </w:r>
      <w:r w:rsidR="005F13EA" w:rsidRPr="00D278FC">
        <w:rPr>
          <w:rFonts w:ascii="Times New Roman" w:eastAsia="Times New Roman" w:hAnsi="Times New Roman" w:cs="Times New Roman"/>
          <w:i/>
          <w:iCs/>
          <w:sz w:val="24"/>
          <w:szCs w:val="24"/>
        </w:rPr>
        <w:t>C</w:t>
      </w:r>
      <w:r w:rsidR="005F13EA">
        <w:rPr>
          <w:rFonts w:ascii="Times New Roman" w:eastAsia="Times New Roman" w:hAnsi="Times New Roman" w:cs="Times New Roman"/>
          <w:i/>
          <w:iCs/>
          <w:sz w:val="24"/>
          <w:szCs w:val="24"/>
        </w:rPr>
        <w:t>.</w:t>
      </w:r>
      <w:r w:rsidR="005F13EA" w:rsidRPr="00D278FC">
        <w:rPr>
          <w:rFonts w:ascii="Times New Roman" w:eastAsia="Times New Roman" w:hAnsi="Times New Roman" w:cs="Times New Roman"/>
          <w:i/>
          <w:iCs/>
          <w:sz w:val="24"/>
          <w:szCs w:val="24"/>
        </w:rPr>
        <w:t xml:space="preserve"> </w:t>
      </w:r>
      <w:r w:rsidRPr="00D278FC">
        <w:rPr>
          <w:rFonts w:ascii="Times New Roman" w:eastAsia="Times New Roman" w:hAnsi="Times New Roman" w:cs="Times New Roman"/>
          <w:i/>
          <w:iCs/>
          <w:sz w:val="24"/>
          <w:szCs w:val="24"/>
        </w:rPr>
        <w:t>opaca</w:t>
      </w:r>
      <w:r w:rsidRPr="00D278FC">
        <w:rPr>
          <w:rFonts w:ascii="Times New Roman" w:eastAsia="Times New Roman" w:hAnsi="Times New Roman" w:cs="Times New Roman"/>
          <w:sz w:val="24"/>
          <w:szCs w:val="24"/>
        </w:rPr>
        <w:t xml:space="preserve"> were marked with a dot of red water-resistant p</w:t>
      </w:r>
      <w:r w:rsidR="00D24A30">
        <w:rPr>
          <w:rFonts w:ascii="Times New Roman" w:eastAsia="Times New Roman" w:hAnsi="Times New Roman" w:cs="Times New Roman"/>
          <w:sz w:val="24"/>
          <w:szCs w:val="24"/>
        </w:rPr>
        <w:t xml:space="preserve">aint while </w:t>
      </w:r>
      <w:r w:rsidR="00D24A30">
        <w:rPr>
          <w:rFonts w:ascii="Times New Roman" w:eastAsia="Times New Roman" w:hAnsi="Times New Roman" w:cs="Times New Roman"/>
          <w:sz w:val="24"/>
          <w:szCs w:val="24"/>
        </w:rPr>
        <w:lastRenderedPageBreak/>
        <w:t xml:space="preserve">snails that shed no </w:t>
      </w:r>
      <w:proofErr w:type="spellStart"/>
      <w:r w:rsidR="00D24A30" w:rsidRPr="00D24A30">
        <w:rPr>
          <w:rFonts w:ascii="Times New Roman" w:eastAsia="Times New Roman" w:hAnsi="Times New Roman" w:cs="Times New Roman"/>
          <w:i/>
          <w:sz w:val="24"/>
          <w:szCs w:val="24"/>
        </w:rPr>
        <w:t>Cercaria</w:t>
      </w:r>
      <w:proofErr w:type="spellEnd"/>
      <w:r w:rsidRPr="00D278FC">
        <w:rPr>
          <w:rFonts w:ascii="Times New Roman" w:eastAsia="Times New Roman" w:hAnsi="Times New Roman" w:cs="Times New Roman"/>
          <w:sz w:val="24"/>
          <w:szCs w:val="24"/>
        </w:rPr>
        <w:t xml:space="preserve"> were painted with a dot of blue paint. The two groups of snails were placed in separate, aerated, flow through tanks and provisioned with </w:t>
      </w:r>
      <w:r w:rsidR="005F13EA" w:rsidRPr="00D278FC">
        <w:rPr>
          <w:rFonts w:ascii="Times New Roman" w:eastAsia="Times New Roman" w:hAnsi="Times New Roman" w:cs="Times New Roman"/>
          <w:sz w:val="24"/>
          <w:szCs w:val="24"/>
        </w:rPr>
        <w:t>S</w:t>
      </w:r>
      <w:r w:rsidR="005F13EA">
        <w:rPr>
          <w:rFonts w:ascii="Times New Roman" w:eastAsia="Times New Roman" w:hAnsi="Times New Roman" w:cs="Times New Roman"/>
          <w:i/>
          <w:iCs/>
          <w:sz w:val="24"/>
          <w:szCs w:val="24"/>
        </w:rPr>
        <w:t>.</w:t>
      </w:r>
      <w:r w:rsidR="005F13EA" w:rsidRPr="00D278FC">
        <w:rPr>
          <w:rFonts w:ascii="Times New Roman" w:eastAsia="Times New Roman" w:hAnsi="Times New Roman" w:cs="Times New Roman"/>
          <w:i/>
          <w:iCs/>
          <w:sz w:val="24"/>
          <w:szCs w:val="24"/>
        </w:rPr>
        <w:t xml:space="preserve"> </w:t>
      </w:r>
      <w:proofErr w:type="spellStart"/>
      <w:r w:rsidRPr="00D278FC">
        <w:rPr>
          <w:rFonts w:ascii="Times New Roman" w:eastAsia="Times New Roman" w:hAnsi="Times New Roman" w:cs="Times New Roman"/>
          <w:i/>
          <w:iCs/>
          <w:sz w:val="24"/>
          <w:szCs w:val="24"/>
        </w:rPr>
        <w:t>alterniflora</w:t>
      </w:r>
      <w:proofErr w:type="spellEnd"/>
      <w:r w:rsidRPr="00D278FC">
        <w:rPr>
          <w:rFonts w:ascii="Times New Roman" w:eastAsia="Times New Roman" w:hAnsi="Times New Roman" w:cs="Times New Roman"/>
          <w:sz w:val="24"/>
          <w:szCs w:val="24"/>
        </w:rPr>
        <w:t xml:space="preserve"> before being added to experimental plots in the field.</w:t>
      </w:r>
    </w:p>
    <w:p w14:paraId="601B76D7" w14:textId="19C79878" w:rsidR="42FCC308" w:rsidRPr="00D278FC" w:rsidRDefault="003265BF" w:rsidP="003265BF">
      <w:pPr>
        <w:rPr>
          <w:rFonts w:ascii="Times New Roman" w:hAnsi="Times New Roman" w:cs="Times New Roman"/>
        </w:rPr>
      </w:pPr>
      <w:r w:rsidRPr="00D278FC">
        <w:rPr>
          <w:rFonts w:ascii="Times New Roman" w:hAnsi="Times New Roman" w:cs="Times New Roman"/>
          <w:noProof/>
        </w:rPr>
        <w:drawing>
          <wp:inline distT="0" distB="0" distL="0" distR="0" wp14:anchorId="35FCA9C4" wp14:editId="05652079">
            <wp:extent cx="3495675" cy="2623912"/>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2385" cy="2651467"/>
                    </a:xfrm>
                    <a:prstGeom prst="rect">
                      <a:avLst/>
                    </a:prstGeom>
                    <a:noFill/>
                  </pic:spPr>
                </pic:pic>
              </a:graphicData>
            </a:graphic>
          </wp:inline>
        </w:drawing>
      </w:r>
      <w:r w:rsidR="42FCC308" w:rsidRPr="00D278FC">
        <w:rPr>
          <w:rFonts w:ascii="Times New Roman" w:hAnsi="Times New Roman" w:cs="Times New Roman"/>
          <w:noProof/>
        </w:rPr>
        <w:drawing>
          <wp:inline distT="0" distB="0" distL="0" distR="0" wp14:anchorId="602FE9A5" wp14:editId="18AD02B2">
            <wp:extent cx="2286000" cy="2621280"/>
            <wp:effectExtent l="0" t="0" r="0" b="7620"/>
            <wp:docPr id="6600666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2288410" cy="2624044"/>
                    </a:xfrm>
                    <a:prstGeom prst="rect">
                      <a:avLst/>
                    </a:prstGeom>
                  </pic:spPr>
                </pic:pic>
              </a:graphicData>
            </a:graphic>
          </wp:inline>
        </w:drawing>
      </w:r>
    </w:p>
    <w:p w14:paraId="4CF24B2A" w14:textId="39DDB48C" w:rsidR="42FCC308" w:rsidRPr="00D278FC" w:rsidRDefault="4E67C5D7" w:rsidP="4E67C5D7">
      <w:pPr>
        <w:rPr>
          <w:rFonts w:ascii="Times New Roman" w:eastAsia="Times New Roman" w:hAnsi="Times New Roman" w:cs="Times New Roman"/>
          <w:i/>
          <w:iCs/>
          <w:sz w:val="20"/>
          <w:szCs w:val="20"/>
        </w:rPr>
      </w:pPr>
      <w:r w:rsidRPr="00D278FC">
        <w:rPr>
          <w:rFonts w:ascii="Times New Roman" w:hAnsi="Times New Roman" w:cs="Times New Roman"/>
          <w:i/>
          <w:iCs/>
          <w:sz w:val="20"/>
          <w:szCs w:val="20"/>
        </w:rPr>
        <w:t xml:space="preserve">Figure 2 (left): Experimental method of determining infection status of </w:t>
      </w:r>
      <w:r w:rsidRPr="00D278FC">
        <w:rPr>
          <w:rFonts w:ascii="Times New Roman" w:eastAsia="Times New Roman" w:hAnsi="Times New Roman" w:cs="Times New Roman"/>
          <w:i/>
          <w:iCs/>
        </w:rPr>
        <w:t>Littoraria irrorata. Specimen were placed in an airtight container and incubated for 24 hours to endorse the shedding of Cercaria, and water wa</w:t>
      </w:r>
      <w:r w:rsidR="003265BF" w:rsidRPr="00D278FC">
        <w:rPr>
          <w:rFonts w:ascii="Times New Roman" w:eastAsia="Times New Roman" w:hAnsi="Times New Roman" w:cs="Times New Roman"/>
          <w:i/>
          <w:iCs/>
        </w:rPr>
        <w:t>s examined for infection status under compound microscope</w:t>
      </w:r>
      <w:r w:rsidR="005F13EA">
        <w:rPr>
          <w:rFonts w:ascii="Times New Roman" w:eastAsia="Times New Roman" w:hAnsi="Times New Roman" w:cs="Times New Roman"/>
          <w:i/>
          <w:iCs/>
        </w:rPr>
        <w:t>.</w:t>
      </w:r>
    </w:p>
    <w:p w14:paraId="46B7A955" w14:textId="09642658" w:rsidR="42FCC308" w:rsidRPr="00D278FC" w:rsidRDefault="4E67C5D7" w:rsidP="4E67C5D7">
      <w:pPr>
        <w:rPr>
          <w:rFonts w:ascii="Times New Roman" w:eastAsia="Times New Roman" w:hAnsi="Times New Roman" w:cs="Times New Roman"/>
          <w:i/>
          <w:iCs/>
        </w:rPr>
      </w:pPr>
      <w:r w:rsidRPr="00D278FC">
        <w:rPr>
          <w:rFonts w:ascii="Times New Roman" w:hAnsi="Times New Roman" w:cs="Times New Roman"/>
          <w:i/>
          <w:iCs/>
          <w:sz w:val="20"/>
          <w:szCs w:val="20"/>
        </w:rPr>
        <w:t xml:space="preserve">Figure 3 (right): High infection density of </w:t>
      </w:r>
      <w:r w:rsidRPr="00D278FC">
        <w:rPr>
          <w:rFonts w:ascii="Times New Roman" w:eastAsia="Times New Roman" w:hAnsi="Times New Roman" w:cs="Times New Roman"/>
          <w:i/>
          <w:iCs/>
        </w:rPr>
        <w:t xml:space="preserve">Cercaria opaca in gonads of </w:t>
      </w:r>
      <w:r w:rsidR="003265BF" w:rsidRPr="00D278FC">
        <w:rPr>
          <w:rFonts w:ascii="Times New Roman" w:eastAsia="Times New Roman" w:hAnsi="Times New Roman" w:cs="Times New Roman"/>
          <w:i/>
          <w:iCs/>
        </w:rPr>
        <w:t>Littoraria irrorata under dissecting scope</w:t>
      </w:r>
      <w:r w:rsidR="005F13EA">
        <w:rPr>
          <w:rFonts w:ascii="Times New Roman" w:eastAsia="Times New Roman" w:hAnsi="Times New Roman" w:cs="Times New Roman"/>
          <w:i/>
          <w:iCs/>
        </w:rPr>
        <w:t>.</w:t>
      </w:r>
    </w:p>
    <w:p w14:paraId="3123C5EC" w14:textId="695DE041" w:rsidR="59A92422" w:rsidRPr="00D278FC" w:rsidRDefault="0042415E" w:rsidP="42FCC308">
      <w:pPr>
        <w:ind w:firstLine="720"/>
        <w:rPr>
          <w:rFonts w:ascii="Times New Roman" w:eastAsia="Times New Roman" w:hAnsi="Times New Roman" w:cs="Times New Roman"/>
          <w:sz w:val="24"/>
          <w:szCs w:val="24"/>
        </w:rPr>
      </w:pPr>
      <w:r w:rsidRPr="00D278FC">
        <w:rPr>
          <w:rFonts w:ascii="Times New Roman" w:hAnsi="Times New Roman" w:cs="Times New Roman"/>
          <w:noProof/>
        </w:rPr>
        <w:drawing>
          <wp:anchor distT="0" distB="0" distL="114300" distR="114300" simplePos="0" relativeHeight="251421184" behindDoc="0" locked="0" layoutInCell="1" allowOverlap="1" wp14:anchorId="47D3D1D2" wp14:editId="4666CD09">
            <wp:simplePos x="0" y="0"/>
            <wp:positionH relativeFrom="margin">
              <wp:align>left</wp:align>
            </wp:positionH>
            <wp:positionV relativeFrom="paragraph">
              <wp:posOffset>549275</wp:posOffset>
            </wp:positionV>
            <wp:extent cx="2943225" cy="2207260"/>
            <wp:effectExtent l="0" t="0" r="9525" b="2540"/>
            <wp:wrapSquare wrapText="bothSides"/>
            <wp:docPr id="18968749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2943225" cy="2207260"/>
                    </a:xfrm>
                    <a:prstGeom prst="rect">
                      <a:avLst/>
                    </a:prstGeom>
                  </pic:spPr>
                </pic:pic>
              </a:graphicData>
            </a:graphic>
            <wp14:sizeRelH relativeFrom="page">
              <wp14:pctWidth>0</wp14:pctWidth>
            </wp14:sizeRelH>
            <wp14:sizeRelV relativeFrom="page">
              <wp14:pctHeight>0</wp14:pctHeight>
            </wp14:sizeRelV>
          </wp:anchor>
        </w:drawing>
      </w:r>
      <w:r w:rsidR="42FCC308" w:rsidRPr="00D278FC">
        <w:rPr>
          <w:rFonts w:ascii="Times New Roman" w:eastAsia="Times New Roman" w:hAnsi="Times New Roman" w:cs="Times New Roman"/>
          <w:sz w:val="24"/>
          <w:szCs w:val="24"/>
        </w:rPr>
        <w:t xml:space="preserve">Experimental plots consisted of circular enclosures crafted from galvanized hardware cloth (mesh size = 0.5-in), with a circumference of </w:t>
      </w:r>
      <w:r w:rsidR="00E02AC5">
        <w:rPr>
          <w:rFonts w:ascii="Times New Roman" w:eastAsia="Times New Roman" w:hAnsi="Times New Roman" w:cs="Times New Roman"/>
          <w:sz w:val="24"/>
          <w:szCs w:val="24"/>
        </w:rPr>
        <w:t>0</w:t>
      </w:r>
      <w:r w:rsidR="42FCC308" w:rsidRPr="00D278FC">
        <w:rPr>
          <w:rFonts w:ascii="Times New Roman" w:eastAsia="Times New Roman" w:hAnsi="Times New Roman" w:cs="Times New Roman"/>
          <w:sz w:val="24"/>
          <w:szCs w:val="24"/>
        </w:rPr>
        <w:t xml:space="preserve">.654 m, diameter of </w:t>
      </w:r>
      <w:r w:rsidR="00E02AC5">
        <w:rPr>
          <w:rFonts w:ascii="Times New Roman" w:eastAsia="Times New Roman" w:hAnsi="Times New Roman" w:cs="Times New Roman"/>
          <w:sz w:val="24"/>
          <w:szCs w:val="24"/>
        </w:rPr>
        <w:t>0</w:t>
      </w:r>
      <w:r w:rsidR="42FCC308" w:rsidRPr="00D278FC">
        <w:rPr>
          <w:rFonts w:ascii="Times New Roman" w:eastAsia="Times New Roman" w:hAnsi="Times New Roman" w:cs="Times New Roman"/>
          <w:sz w:val="24"/>
          <w:szCs w:val="24"/>
        </w:rPr>
        <w:t xml:space="preserve">.205 m, and </w:t>
      </w:r>
      <w:r w:rsidR="000A205C">
        <w:rPr>
          <w:rFonts w:ascii="Times New Roman" w:eastAsia="Times New Roman" w:hAnsi="Times New Roman" w:cs="Times New Roman"/>
          <w:sz w:val="24"/>
          <w:szCs w:val="24"/>
        </w:rPr>
        <w:t>total surface area of 3.31E-2 m</w:t>
      </w:r>
      <w:r w:rsidR="000A205C">
        <w:rPr>
          <w:rFonts w:ascii="Times New Roman" w:eastAsia="Times New Roman" w:hAnsi="Times New Roman" w:cs="Times New Roman"/>
          <w:sz w:val="24"/>
          <w:szCs w:val="24"/>
          <w:vertAlign w:val="superscript"/>
        </w:rPr>
        <w:t>2</w:t>
      </w:r>
      <w:r w:rsidR="42FCC308" w:rsidRPr="00D278FC">
        <w:rPr>
          <w:rFonts w:ascii="Times New Roman" w:eastAsia="Times New Roman" w:hAnsi="Times New Roman" w:cs="Times New Roman"/>
          <w:sz w:val="24"/>
          <w:szCs w:val="24"/>
        </w:rPr>
        <w:t xml:space="preserve"> when the edges were zip-tied together. 3.0 mm of the wall was folded into a lip at the top of each enclosure to prevent </w:t>
      </w:r>
      <w:r w:rsidR="005F13EA">
        <w:rPr>
          <w:rFonts w:ascii="Times New Roman" w:eastAsia="Times New Roman" w:hAnsi="Times New Roman" w:cs="Times New Roman"/>
          <w:i/>
          <w:iCs/>
          <w:sz w:val="24"/>
          <w:szCs w:val="24"/>
        </w:rPr>
        <w:t>L.</w:t>
      </w:r>
      <w:r w:rsidR="005F13EA" w:rsidRPr="00D278FC">
        <w:rPr>
          <w:rFonts w:ascii="Times New Roman" w:eastAsia="Times New Roman" w:hAnsi="Times New Roman" w:cs="Times New Roman"/>
          <w:i/>
          <w:iCs/>
          <w:sz w:val="24"/>
          <w:szCs w:val="24"/>
        </w:rPr>
        <w:t xml:space="preserve"> </w:t>
      </w:r>
      <w:r w:rsidR="42FCC308" w:rsidRPr="00D278FC">
        <w:rPr>
          <w:rFonts w:ascii="Times New Roman" w:eastAsia="Times New Roman" w:hAnsi="Times New Roman" w:cs="Times New Roman"/>
          <w:i/>
          <w:iCs/>
          <w:sz w:val="24"/>
          <w:szCs w:val="24"/>
        </w:rPr>
        <w:t>irrorata</w:t>
      </w:r>
      <w:r w:rsidR="42FCC308" w:rsidRPr="00D278FC">
        <w:rPr>
          <w:rFonts w:ascii="Times New Roman" w:eastAsia="Times New Roman" w:hAnsi="Times New Roman" w:cs="Times New Roman"/>
          <w:sz w:val="24"/>
          <w:szCs w:val="24"/>
        </w:rPr>
        <w:t xml:space="preserve"> from escaping the plot, and the base of the enclosure was buried 2 mm deep into the sediment of the mudflats, leaving 60 mm of the enclosure vertically exposed above the surface of the sediment.</w:t>
      </w:r>
    </w:p>
    <w:p w14:paraId="3CE6A20C" w14:textId="774A7DDE" w:rsidR="42FCC308" w:rsidRPr="00D278FC" w:rsidRDefault="0042415E" w:rsidP="43F958EF">
      <w:pPr>
        <w:spacing w:line="300" w:lineRule="exact"/>
        <w:ind w:firstLine="720"/>
        <w:rPr>
          <w:rFonts w:ascii="Times New Roman" w:hAnsi="Times New Roman" w:cs="Times New Roman"/>
        </w:rPr>
      </w:pPr>
      <w:r w:rsidRPr="00D278FC">
        <w:rPr>
          <w:rFonts w:ascii="Times New Roman" w:hAnsi="Times New Roman" w:cs="Times New Roman"/>
          <w:noProof/>
        </w:rPr>
        <mc:AlternateContent>
          <mc:Choice Requires="wps">
            <w:drawing>
              <wp:anchor distT="0" distB="0" distL="114300" distR="114300" simplePos="0" relativeHeight="251423232" behindDoc="0" locked="0" layoutInCell="1" allowOverlap="1" wp14:anchorId="42AECCD4" wp14:editId="5592E403">
                <wp:simplePos x="0" y="0"/>
                <wp:positionH relativeFrom="margin">
                  <wp:align>left</wp:align>
                </wp:positionH>
                <wp:positionV relativeFrom="paragraph">
                  <wp:posOffset>840105</wp:posOffset>
                </wp:positionV>
                <wp:extent cx="2943225" cy="685165"/>
                <wp:effectExtent l="0" t="0" r="9525" b="635"/>
                <wp:wrapSquare wrapText="bothSides"/>
                <wp:docPr id="5" name="Text Box 5"/>
                <wp:cNvGraphicFramePr/>
                <a:graphic xmlns:a="http://schemas.openxmlformats.org/drawingml/2006/main">
                  <a:graphicData uri="http://schemas.microsoft.com/office/word/2010/wordprocessingShape">
                    <wps:wsp>
                      <wps:cNvSpPr txBox="1"/>
                      <wps:spPr>
                        <a:xfrm>
                          <a:off x="0" y="0"/>
                          <a:ext cx="2943225" cy="685165"/>
                        </a:xfrm>
                        <a:prstGeom prst="rect">
                          <a:avLst/>
                        </a:prstGeom>
                        <a:solidFill>
                          <a:prstClr val="white"/>
                        </a:solidFill>
                        <a:ln>
                          <a:noFill/>
                        </a:ln>
                      </wps:spPr>
                      <wps:txbx>
                        <w:txbxContent>
                          <w:p w14:paraId="038040F3" w14:textId="5FBCB089" w:rsidR="003265BF" w:rsidRPr="004537FF" w:rsidRDefault="003265BF" w:rsidP="003265BF">
                            <w:pPr>
                              <w:pStyle w:val="Caption"/>
                              <w:rPr>
                                <w:rFonts w:ascii="Times New Roman" w:eastAsia="Times New Roman" w:hAnsi="Times New Roman" w:cs="Times New Roman"/>
                                <w:sz w:val="24"/>
                                <w:szCs w:val="24"/>
                              </w:rPr>
                            </w:pPr>
                            <w:r w:rsidRPr="0006708B">
                              <w:t>Figure 4: Cages were marked by infection rate, where blue flags corresponded with a 0% infection rate, red flags with a 40% infection rate, and yellow flags as controls with no gastropods present.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AECCD4" id="Text Box 5" o:spid="_x0000_s1028" type="#_x0000_t202" style="position:absolute;left:0;text-align:left;margin-left:0;margin-top:66.15pt;width:231.75pt;height:53.95pt;z-index:2514232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DpMwIAAGcEAAAOAAAAZHJzL2Uyb0RvYy54bWysVFFv2jAQfp+0/2D5fQTYQG1EqBgV06Sq&#10;rQRTn43jkEi2zzsbEvbrd3YI3bo9TXsxl7vznb/vu2Nx1xnNTgp9A7bgk9GYM2UllI09FPzbbvPh&#10;hjMfhC2FBqsKflae3y3fv1u0LldTqEGXChkVsT5vXcHrEFyeZV7Wygg/AqcsBStAIwJ94iErUbRU&#10;3ehsOh7PsxawdAhSeU/e+z7Il6l+VSkZnqrKq8B0weltIZ2Yzn08s+VC5AcUrm7k5RniH15hRGOp&#10;6bXUvQiCHbH5o5RpJIKHKowkmAyqqpEqYSA0k/EbNNtaOJWwEDneXWny/6+sfDw9I2vKgs84s8KQ&#10;RDvVBfYZOjaL7LTO55S0dZQWOnKTyoPfkzOC7io08ZfgMIoTz+crt7GYJOf09tPH6ZSaSIrNb2aT&#10;eSqfvd526MMXBYZFo+BI2iVKxenBB3oJpQ4psZkH3ZSbRuv4EQNrjewkSOe2boKKb6Qbv2VpG3Mt&#10;xFt9OHqyCLGHEq3Q7btEyHSAuYfyTOgR+unxTm4a6vcgfHgWSONCgGkFwhMdlYa24HCxOKsBf/zN&#10;H/NJRYpy1tL4Fdx/PwpUnOmvlvSNszoYOBj7wbBHswZCOqHlcjKZdAGDHswKwbzQZqxiFwoJK6lX&#10;wcNgrkO/BLRZUq1WKYkm0onwYLdOxtIDr7vuRaC7qBJIz0cYBlPkb8Tpc5M8bnUMxHRSLvLas3ih&#10;m6Y5yXPZvLguv36nrNf/h+VPAAAA//8DAFBLAwQUAAYACAAAACEAURsTQN8AAAAIAQAADwAAAGRy&#10;cy9kb3ducmV2LnhtbEyPwU7DMBBE70j8g7VIXBB1SEKEQpyqquAAl4rQCzc33saBeB3FThv+nuUE&#10;x9lZzbyp1osbxAmn0HtScLdKQCC13vTUKdi/P98+gAhRk9GDJ1TwjQHW9eVFpUvjz/SGpyZ2gkMo&#10;lFqBjXEspQytRafDyo9I7B395HRkOXXSTPrM4W6QaZIU0umeuMHqEbcW269mdgp2+cfO3szHp9dN&#10;nk0v+3lbfHaNUtdXy+YRRMQl/j3DLz6jQ81MBz+TCWJQwEMiX7M0A8F2XmT3IA4K0jxJQdaV/D+g&#10;/gEAAP//AwBQSwECLQAUAAYACAAAACEAtoM4kv4AAADhAQAAEwAAAAAAAAAAAAAAAAAAAAAAW0Nv&#10;bnRlbnRfVHlwZXNdLnhtbFBLAQItABQABgAIAAAAIQA4/SH/1gAAAJQBAAALAAAAAAAAAAAAAAAA&#10;AC8BAABfcmVscy8ucmVsc1BLAQItABQABgAIAAAAIQAOJQDpMwIAAGcEAAAOAAAAAAAAAAAAAAAA&#10;AC4CAABkcnMvZTJvRG9jLnhtbFBLAQItABQABgAIAAAAIQBRGxNA3wAAAAgBAAAPAAAAAAAAAAAA&#10;AAAAAI0EAABkcnMvZG93bnJldi54bWxQSwUGAAAAAAQABADzAAAAmQUAAAAA&#10;" stroked="f">
                <v:textbox style="mso-fit-shape-to-text:t" inset="0,0,0,0">
                  <w:txbxContent>
                    <w:p w14:paraId="038040F3" w14:textId="5FBCB089" w:rsidR="003265BF" w:rsidRPr="004537FF" w:rsidRDefault="003265BF" w:rsidP="003265BF">
                      <w:pPr>
                        <w:pStyle w:val="Caption"/>
                        <w:rPr>
                          <w:rFonts w:ascii="Times New Roman" w:eastAsia="Times New Roman" w:hAnsi="Times New Roman" w:cs="Times New Roman"/>
                          <w:sz w:val="24"/>
                          <w:szCs w:val="24"/>
                        </w:rPr>
                      </w:pPr>
                      <w:r w:rsidRPr="0006708B">
                        <w:t>Figure 4: Cages were marked by infection rate, where blue flags corresponded with a 0% infection rate, red flags with a 40% infection rate, and yellow flags as controls with no gastropods present.</w:t>
                      </w:r>
                    </w:p>
                  </w:txbxContent>
                </v:textbox>
                <w10:wrap type="square" anchorx="margin"/>
              </v:shape>
            </w:pict>
          </mc:Fallback>
        </mc:AlternateContent>
      </w:r>
      <w:r w:rsidR="05DD383B" w:rsidRPr="00D278FC">
        <w:rPr>
          <w:rFonts w:ascii="Times New Roman" w:eastAsia="Times New Roman" w:hAnsi="Times New Roman" w:cs="Times New Roman"/>
          <w:sz w:val="24"/>
          <w:szCs w:val="24"/>
        </w:rPr>
        <w:t xml:space="preserve">Each plot was assigned to one of the following treatments (n=10 replicates per treatment): (1) high infection prevalence (40% infected), (2) low infection prevalence (0% infected), and (3) no snails to test for the effects of periwinkle addition. Ten open plots acted as cage controls. </w:t>
      </w:r>
      <w:r w:rsidR="05DD383B" w:rsidRPr="00D278FC">
        <w:rPr>
          <w:rFonts w:ascii="Times New Roman" w:eastAsia="Times New Roman" w:hAnsi="Times New Roman" w:cs="Times New Roman"/>
          <w:i/>
          <w:iCs/>
          <w:sz w:val="24"/>
          <w:szCs w:val="24"/>
        </w:rPr>
        <w:t>L</w:t>
      </w:r>
      <w:r w:rsidR="005F13EA">
        <w:rPr>
          <w:rFonts w:ascii="Times New Roman" w:eastAsia="Times New Roman" w:hAnsi="Times New Roman" w:cs="Times New Roman"/>
          <w:i/>
          <w:iCs/>
          <w:sz w:val="24"/>
          <w:szCs w:val="24"/>
        </w:rPr>
        <w:t>.</w:t>
      </w:r>
      <w:r w:rsidR="05DD383B" w:rsidRPr="00D278FC">
        <w:rPr>
          <w:rFonts w:ascii="Times New Roman" w:eastAsia="Times New Roman" w:hAnsi="Times New Roman" w:cs="Times New Roman"/>
          <w:i/>
          <w:iCs/>
          <w:sz w:val="24"/>
          <w:szCs w:val="24"/>
        </w:rPr>
        <w:t xml:space="preserve"> irrorata </w:t>
      </w:r>
      <w:r w:rsidR="05DD383B" w:rsidRPr="00D278FC">
        <w:rPr>
          <w:rFonts w:ascii="Times New Roman" w:eastAsia="Times New Roman" w:hAnsi="Times New Roman" w:cs="Times New Roman"/>
          <w:sz w:val="24"/>
          <w:szCs w:val="24"/>
        </w:rPr>
        <w:t xml:space="preserve">were added to enclosures at a density of 30 individuals per enclosure. The enclosures were placed below </w:t>
      </w:r>
      <w:r w:rsidR="05DD383B" w:rsidRPr="00D278FC">
        <w:rPr>
          <w:rFonts w:ascii="Times New Roman" w:eastAsia="Times New Roman" w:hAnsi="Times New Roman" w:cs="Times New Roman"/>
          <w:sz w:val="24"/>
          <w:szCs w:val="24"/>
        </w:rPr>
        <w:lastRenderedPageBreak/>
        <w:t xml:space="preserve">the lower distribution of the periwinkles normal habitat during the summer months so that all enclosures contained no initial specimen (Hunt et al.,1987). Initial sampling and experimentation began on 6 October 2017, where cages were deployed, fiddler crab burrows-both juvenile and adult, </w:t>
      </w:r>
      <w:r w:rsidR="05DD383B" w:rsidRPr="00B342D6">
        <w:rPr>
          <w:rFonts w:ascii="Times New Roman" w:eastAsia="Times New Roman" w:hAnsi="Times New Roman" w:cs="Times New Roman"/>
          <w:sz w:val="24"/>
          <w:szCs w:val="24"/>
        </w:rPr>
        <w:t>S</w:t>
      </w:r>
      <w:r w:rsidR="05DD383B" w:rsidRPr="00B342D6">
        <w:rPr>
          <w:rFonts w:ascii="Times New Roman" w:eastAsia="Times New Roman" w:hAnsi="Times New Roman" w:cs="Times New Roman"/>
          <w:i/>
          <w:iCs/>
          <w:sz w:val="24"/>
          <w:szCs w:val="24"/>
        </w:rPr>
        <w:t>partina alterniflora</w:t>
      </w:r>
      <w:r w:rsidR="05DD383B" w:rsidRPr="00B342D6">
        <w:rPr>
          <w:rFonts w:ascii="Times New Roman" w:eastAsia="Times New Roman" w:hAnsi="Times New Roman" w:cs="Times New Roman"/>
          <w:sz w:val="24"/>
          <w:szCs w:val="24"/>
        </w:rPr>
        <w:t xml:space="preserve"> stem density, stem height, and est</w:t>
      </w:r>
      <w:r w:rsidR="009E1F16">
        <w:rPr>
          <w:rFonts w:ascii="Times New Roman" w:eastAsia="Times New Roman" w:hAnsi="Times New Roman" w:cs="Times New Roman"/>
          <w:sz w:val="24"/>
          <w:szCs w:val="24"/>
        </w:rPr>
        <w:t>imated mass inside each of the 4</w:t>
      </w:r>
      <w:r w:rsidR="05DD383B" w:rsidRPr="00B342D6">
        <w:rPr>
          <w:rFonts w:ascii="Times New Roman" w:eastAsia="Times New Roman" w:hAnsi="Times New Roman" w:cs="Times New Roman"/>
          <w:sz w:val="24"/>
          <w:szCs w:val="24"/>
        </w:rPr>
        <w:t xml:space="preserve">0 experimental </w:t>
      </w:r>
      <w:r w:rsidR="009E1F16">
        <w:rPr>
          <w:rFonts w:ascii="Times New Roman" w:eastAsia="Times New Roman" w:hAnsi="Times New Roman" w:cs="Times New Roman"/>
          <w:sz w:val="24"/>
          <w:szCs w:val="24"/>
        </w:rPr>
        <w:t>plots</w:t>
      </w:r>
      <w:r w:rsidR="05DD383B" w:rsidRPr="00B342D6">
        <w:rPr>
          <w:rFonts w:ascii="Times New Roman" w:eastAsia="Times New Roman" w:hAnsi="Times New Roman" w:cs="Times New Roman"/>
          <w:sz w:val="24"/>
          <w:szCs w:val="24"/>
        </w:rPr>
        <w:t xml:space="preserve"> were taken. </w:t>
      </w:r>
      <w:r w:rsidR="00D24A30" w:rsidRPr="00D24A30">
        <w:rPr>
          <w:rFonts w:ascii="Times New Roman" w:eastAsia="Times New Roman" w:hAnsi="Times New Roman" w:cs="Times New Roman"/>
          <w:i/>
          <w:sz w:val="24"/>
          <w:szCs w:val="24"/>
        </w:rPr>
        <w:t>U. pugnax</w:t>
      </w:r>
      <w:r w:rsidR="00D24A30">
        <w:rPr>
          <w:rFonts w:ascii="Times New Roman" w:eastAsia="Times New Roman" w:hAnsi="Times New Roman" w:cs="Times New Roman"/>
          <w:sz w:val="24"/>
          <w:szCs w:val="24"/>
        </w:rPr>
        <w:t xml:space="preserve"> </w:t>
      </w:r>
      <w:r w:rsidR="05DD383B" w:rsidRPr="00B342D6">
        <w:rPr>
          <w:rFonts w:ascii="Times New Roman" w:eastAsia="Times New Roman" w:hAnsi="Times New Roman" w:cs="Times New Roman"/>
          <w:sz w:val="24"/>
          <w:szCs w:val="24"/>
        </w:rPr>
        <w:t>burrows were defined as</w:t>
      </w:r>
      <w:r w:rsidR="009E1F16">
        <w:rPr>
          <w:rFonts w:ascii="Times New Roman" w:eastAsia="Times New Roman" w:hAnsi="Times New Roman" w:cs="Times New Roman"/>
          <w:sz w:val="24"/>
          <w:szCs w:val="24"/>
        </w:rPr>
        <w:t xml:space="preserve"> juveniles if size </w:t>
      </w:r>
      <w:r w:rsidR="00554CF0">
        <w:rPr>
          <w:rFonts w:ascii="Times New Roman" w:eastAsia="Times New Roman" w:hAnsi="Times New Roman" w:cs="Times New Roman"/>
          <w:sz w:val="24"/>
          <w:szCs w:val="24"/>
        </w:rPr>
        <w:t xml:space="preserve">was </w:t>
      </w:r>
      <w:r w:rsidR="00B342D6">
        <w:rPr>
          <w:rFonts w:ascii="Times New Roman" w:eastAsia="Times New Roman" w:hAnsi="Times New Roman" w:cs="Times New Roman"/>
          <w:sz w:val="24"/>
          <w:szCs w:val="24"/>
        </w:rPr>
        <w:t>smaller than a pinhead</w:t>
      </w:r>
      <w:r w:rsidR="05DD383B" w:rsidRPr="00B342D6">
        <w:rPr>
          <w:rFonts w:ascii="Times New Roman" w:eastAsia="Times New Roman" w:hAnsi="Times New Roman" w:cs="Times New Roman"/>
          <w:sz w:val="24"/>
          <w:szCs w:val="24"/>
        </w:rPr>
        <w:t>.</w:t>
      </w:r>
      <w:r w:rsidR="00554CF0">
        <w:rPr>
          <w:rFonts w:ascii="Times New Roman" w:eastAsia="Times New Roman" w:hAnsi="Times New Roman" w:cs="Times New Roman"/>
          <w:sz w:val="24"/>
          <w:szCs w:val="24"/>
        </w:rPr>
        <w:t xml:space="preserve"> It was determined that using burrows were a viable as a proxy for fiddler crab abundance in </w:t>
      </w:r>
      <w:r w:rsidR="00554CF0" w:rsidRPr="00554CF0">
        <w:rPr>
          <w:rFonts w:ascii="Times New Roman" w:eastAsia="Times New Roman" w:hAnsi="Times New Roman" w:cs="Times New Roman"/>
          <w:i/>
          <w:sz w:val="24"/>
          <w:szCs w:val="24"/>
        </w:rPr>
        <w:t xml:space="preserve">Uca </w:t>
      </w:r>
      <w:r w:rsidR="00554CF0">
        <w:rPr>
          <w:rFonts w:ascii="Times New Roman" w:eastAsia="Times New Roman" w:hAnsi="Times New Roman" w:cs="Times New Roman"/>
          <w:sz w:val="24"/>
          <w:szCs w:val="24"/>
        </w:rPr>
        <w:t xml:space="preserve">pugnax due to studies on </w:t>
      </w:r>
      <w:r w:rsidR="00554CF0" w:rsidRPr="00554CF0">
        <w:rPr>
          <w:rFonts w:ascii="Times New Roman" w:eastAsia="Times New Roman" w:hAnsi="Times New Roman" w:cs="Times New Roman"/>
          <w:i/>
          <w:sz w:val="24"/>
          <w:szCs w:val="24"/>
        </w:rPr>
        <w:t>Uca</w:t>
      </w:r>
      <w:r w:rsidR="00554CF0">
        <w:rPr>
          <w:rFonts w:ascii="Times New Roman" w:eastAsia="Times New Roman" w:hAnsi="Times New Roman" w:cs="Times New Roman"/>
          <w:sz w:val="24"/>
          <w:szCs w:val="24"/>
        </w:rPr>
        <w:t xml:space="preserve"> species returning a </w:t>
      </w:r>
      <w:r w:rsidR="000A205C">
        <w:rPr>
          <w:rFonts w:ascii="Times New Roman" w:eastAsia="Times New Roman" w:hAnsi="Times New Roman" w:cs="Times New Roman"/>
          <w:sz w:val="24"/>
          <w:szCs w:val="24"/>
        </w:rPr>
        <w:t>0</w:t>
      </w:r>
      <w:r w:rsidR="00554CF0">
        <w:rPr>
          <w:rFonts w:ascii="Times New Roman" w:eastAsia="Times New Roman" w:hAnsi="Times New Roman" w:cs="Times New Roman"/>
          <w:sz w:val="24"/>
          <w:szCs w:val="24"/>
        </w:rPr>
        <w:t xml:space="preserve">.91 correlation coefficient for </w:t>
      </w:r>
      <w:proofErr w:type="spellStart"/>
      <w:r w:rsidR="00554CF0">
        <w:rPr>
          <w:rFonts w:ascii="Times New Roman" w:eastAsia="Times New Roman" w:hAnsi="Times New Roman" w:cs="Times New Roman"/>
          <w:sz w:val="24"/>
          <w:szCs w:val="24"/>
        </w:rPr>
        <w:t>Uca</w:t>
      </w:r>
      <w:proofErr w:type="spellEnd"/>
      <w:r w:rsidR="00554CF0">
        <w:rPr>
          <w:rFonts w:ascii="Times New Roman" w:eastAsia="Times New Roman" w:hAnsi="Times New Roman" w:cs="Times New Roman"/>
          <w:sz w:val="24"/>
          <w:szCs w:val="24"/>
        </w:rPr>
        <w:t xml:space="preserve"> </w:t>
      </w:r>
      <w:proofErr w:type="spellStart"/>
      <w:r w:rsidR="00554CF0" w:rsidRPr="00554CF0">
        <w:rPr>
          <w:rFonts w:ascii="Times New Roman" w:eastAsia="Times New Roman" w:hAnsi="Times New Roman" w:cs="Times New Roman"/>
          <w:i/>
          <w:sz w:val="24"/>
          <w:szCs w:val="24"/>
        </w:rPr>
        <w:t>annulipes</w:t>
      </w:r>
      <w:proofErr w:type="spellEnd"/>
      <w:r w:rsidR="00554CF0">
        <w:rPr>
          <w:rFonts w:ascii="Times New Roman" w:eastAsia="Times New Roman" w:hAnsi="Times New Roman" w:cs="Times New Roman"/>
          <w:sz w:val="24"/>
          <w:szCs w:val="24"/>
        </w:rPr>
        <w:t xml:space="preserve"> (</w:t>
      </w:r>
      <w:proofErr w:type="spellStart"/>
      <w:r w:rsidR="00554CF0">
        <w:rPr>
          <w:rFonts w:ascii="Times New Roman" w:eastAsia="Times New Roman" w:hAnsi="Times New Roman" w:cs="Times New Roman"/>
          <w:sz w:val="24"/>
          <w:szCs w:val="24"/>
        </w:rPr>
        <w:t>Macia</w:t>
      </w:r>
      <w:proofErr w:type="spellEnd"/>
      <w:r w:rsidR="00554CF0">
        <w:rPr>
          <w:rFonts w:ascii="Times New Roman" w:eastAsia="Times New Roman" w:hAnsi="Times New Roman" w:cs="Times New Roman"/>
          <w:sz w:val="24"/>
          <w:szCs w:val="24"/>
        </w:rPr>
        <w:t xml:space="preserve"> et al., 200).</w:t>
      </w:r>
      <w:r w:rsidR="05DD383B" w:rsidRPr="00B342D6">
        <w:rPr>
          <w:rFonts w:ascii="Times New Roman" w:eastAsia="Times New Roman" w:hAnsi="Times New Roman" w:cs="Times New Roman"/>
          <w:sz w:val="24"/>
          <w:szCs w:val="24"/>
        </w:rPr>
        <w:t xml:space="preserve"> Three</w:t>
      </w:r>
      <w:r w:rsidR="05DD383B" w:rsidRPr="00D278FC">
        <w:rPr>
          <w:rFonts w:ascii="Times New Roman" w:eastAsia="Times New Roman" w:hAnsi="Times New Roman" w:cs="Times New Roman"/>
          <w:sz w:val="24"/>
          <w:szCs w:val="24"/>
        </w:rPr>
        <w:t xml:space="preserve"> days after cages were deployed in the marsh</w:t>
      </w:r>
      <w:r w:rsidR="00554CF0">
        <w:rPr>
          <w:rFonts w:ascii="Times New Roman" w:eastAsia="Times New Roman" w:hAnsi="Times New Roman" w:cs="Times New Roman"/>
          <w:sz w:val="24"/>
          <w:szCs w:val="24"/>
        </w:rPr>
        <w:t xml:space="preserve"> meiobenthic</w:t>
      </w:r>
      <w:r w:rsidR="05DD383B" w:rsidRPr="00D278FC">
        <w:rPr>
          <w:rFonts w:ascii="Times New Roman" w:eastAsia="Times New Roman" w:hAnsi="Times New Roman" w:cs="Times New Roman"/>
          <w:sz w:val="24"/>
          <w:szCs w:val="24"/>
        </w:rPr>
        <w:t xml:space="preserve"> samples were taken, with 40 meiofaunal cores. On 13 October, 2017, </w:t>
      </w:r>
      <w:r w:rsidR="05DD383B" w:rsidRPr="00D278FC">
        <w:rPr>
          <w:rFonts w:ascii="Times New Roman" w:eastAsia="Times New Roman" w:hAnsi="Times New Roman" w:cs="Times New Roman"/>
          <w:i/>
          <w:iCs/>
          <w:sz w:val="24"/>
          <w:szCs w:val="24"/>
        </w:rPr>
        <w:t>L. irrorata</w:t>
      </w:r>
      <w:r w:rsidR="003265BF" w:rsidRPr="00D278FC">
        <w:rPr>
          <w:rFonts w:ascii="Times New Roman" w:eastAsia="Times New Roman" w:hAnsi="Times New Roman" w:cs="Times New Roman"/>
          <w:sz w:val="24"/>
          <w:szCs w:val="24"/>
        </w:rPr>
        <w:t xml:space="preserve"> </w:t>
      </w:r>
      <w:r w:rsidR="05DD383B" w:rsidRPr="00D278FC">
        <w:rPr>
          <w:rFonts w:ascii="Times New Roman" w:eastAsia="Times New Roman" w:hAnsi="Times New Roman" w:cs="Times New Roman"/>
          <w:sz w:val="24"/>
          <w:szCs w:val="24"/>
        </w:rPr>
        <w:t>were deployed into their associated cage, with 40% infection prevalence cages marked with a red flag, 0% infection prevalence cages marked with yellow flags, and control cages with no snails marked with yellow flags (figure 4). The temporal scope was four weeks, and when field experimentation was terminated 14 November 2017, all initial parameters were retested. Samples were taken at low tide when sediment was fully exposed, taking cores 2 cm</w:t>
      </w:r>
      <w:r w:rsidR="05DD383B" w:rsidRPr="00D278FC">
        <w:rPr>
          <w:rFonts w:ascii="Times New Roman" w:eastAsia="Times New Roman" w:hAnsi="Times New Roman" w:cs="Times New Roman"/>
          <w:sz w:val="24"/>
          <w:szCs w:val="24"/>
          <w:vertAlign w:val="superscript"/>
        </w:rPr>
        <w:t>2</w:t>
      </w:r>
      <w:r w:rsidR="05DD383B" w:rsidRPr="00D278FC">
        <w:rPr>
          <w:rFonts w:ascii="Times New Roman" w:eastAsia="Times New Roman" w:hAnsi="Times New Roman" w:cs="Times New Roman"/>
          <w:sz w:val="24"/>
          <w:szCs w:val="24"/>
        </w:rPr>
        <w:t xml:space="preserve"> wide by 3</w:t>
      </w:r>
      <w:r w:rsidR="05DD383B" w:rsidRPr="00D278FC">
        <w:rPr>
          <w:rFonts w:ascii="Times New Roman" w:eastAsia="Times New Roman" w:hAnsi="Times New Roman" w:cs="Times New Roman"/>
          <w:sz w:val="24"/>
          <w:szCs w:val="24"/>
          <w:vertAlign w:val="superscript"/>
        </w:rPr>
        <w:t xml:space="preserve"> </w:t>
      </w:r>
      <w:r w:rsidR="05DD383B" w:rsidRPr="00D278FC">
        <w:rPr>
          <w:rFonts w:ascii="Times New Roman" w:eastAsia="Times New Roman" w:hAnsi="Times New Roman" w:cs="Times New Roman"/>
          <w:sz w:val="24"/>
          <w:szCs w:val="24"/>
        </w:rPr>
        <w:t>cm deep for meiofauna. One sample for each plot was taken, resulting in forty samples.</w:t>
      </w:r>
    </w:p>
    <w:p w14:paraId="24569F54" w14:textId="1907BACC" w:rsidR="42FCC308" w:rsidRPr="00D278FC" w:rsidRDefault="05DD383B" w:rsidP="00927559">
      <w:pPr>
        <w:spacing w:line="300" w:lineRule="exact"/>
        <w:ind w:firstLine="720"/>
        <w:rPr>
          <w:rFonts w:ascii="Times New Roman" w:eastAsia="Times New Roman" w:hAnsi="Times New Roman" w:cs="Times New Roman"/>
          <w:sz w:val="24"/>
          <w:szCs w:val="24"/>
        </w:rPr>
      </w:pPr>
      <w:r w:rsidRPr="00D278FC">
        <w:rPr>
          <w:rFonts w:ascii="Times New Roman" w:eastAsia="Times New Roman" w:hAnsi="Times New Roman" w:cs="Times New Roman"/>
          <w:sz w:val="24"/>
          <w:szCs w:val="24"/>
        </w:rPr>
        <w:t>Meiofauna samples were sieved first through 500 microns, and then sieved to 63 microns. Samples were preserved in a 10% formalin for 24 hours, and then ultimately preserved in 70% ethanol for analysis, which was dyed with Rose Bengal for identification purposes (fig</w:t>
      </w:r>
      <w:r w:rsidR="00927559" w:rsidRPr="00D278FC">
        <w:rPr>
          <w:rFonts w:ascii="Times New Roman" w:eastAsia="Times New Roman" w:hAnsi="Times New Roman" w:cs="Times New Roman"/>
          <w:sz w:val="24"/>
          <w:szCs w:val="24"/>
        </w:rPr>
        <w:t>ure 5).</w:t>
      </w:r>
      <w:r w:rsidR="00927559" w:rsidRPr="00D278FC">
        <w:rPr>
          <w:rFonts w:ascii="Times New Roman" w:hAnsi="Times New Roman" w:cs="Times New Roman"/>
          <w:noProof/>
        </w:rPr>
        <mc:AlternateContent>
          <mc:Choice Requires="wps">
            <w:drawing>
              <wp:anchor distT="0" distB="0" distL="114300" distR="114300" simplePos="0" relativeHeight="251760128" behindDoc="0" locked="0" layoutInCell="1" allowOverlap="1" wp14:anchorId="1F9598DB" wp14:editId="38D2E7E0">
                <wp:simplePos x="0" y="0"/>
                <wp:positionH relativeFrom="column">
                  <wp:posOffset>0</wp:posOffset>
                </wp:positionH>
                <wp:positionV relativeFrom="paragraph">
                  <wp:posOffset>204470</wp:posOffset>
                </wp:positionV>
                <wp:extent cx="2076450" cy="250698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076450" cy="2506980"/>
                        </a:xfrm>
                        <a:prstGeom prst="rect">
                          <a:avLst/>
                        </a:prstGeom>
                        <a:solidFill>
                          <a:prstClr val="white"/>
                        </a:solidFill>
                        <a:ln>
                          <a:noFill/>
                        </a:ln>
                      </wps:spPr>
                      <wps:txbx>
                        <w:txbxContent>
                          <w:p w14:paraId="4E803160" w14:textId="621FBC62" w:rsidR="00927559" w:rsidRPr="00F223DF" w:rsidRDefault="00927559" w:rsidP="00927559">
                            <w:pPr>
                              <w:pStyle w:val="Caption"/>
                              <w:rPr>
                                <w:sz w:val="20"/>
                                <w:szCs w:val="20"/>
                              </w:rPr>
                            </w:pPr>
                            <w:r w:rsidRPr="00927559">
                              <w:rPr>
                                <w:noProof/>
                              </w:rPr>
                              <w:drawing>
                                <wp:inline distT="0" distB="0" distL="0" distR="0" wp14:anchorId="2ED72C56" wp14:editId="2F70AD0D">
                                  <wp:extent cx="2066925" cy="1543050"/>
                                  <wp:effectExtent l="0" t="0" r="9525" b="0"/>
                                  <wp:docPr id="772366796" name="Picture 77236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6925" cy="1543050"/>
                                          </a:xfrm>
                                          <a:prstGeom prst="rect">
                                            <a:avLst/>
                                          </a:prstGeom>
                                          <a:noFill/>
                                          <a:ln>
                                            <a:noFill/>
                                          </a:ln>
                                        </pic:spPr>
                                      </pic:pic>
                                    </a:graphicData>
                                  </a:graphic>
                                </wp:inline>
                              </w:drawing>
                            </w:r>
                            <w:r w:rsidRPr="00927559">
                              <w:t xml:space="preserve"> </w:t>
                            </w:r>
                            <w:r>
                              <w:t>Figure 5: processed meiofauna samples were stored in 10</w:t>
                            </w:r>
                            <w:r w:rsidRPr="00296BCE">
                              <w:t xml:space="preserve">% formalin for 24 hours for preservation of tissues (left), and then transferred to 70% ethanol stained with rose Bengal for </w:t>
                            </w:r>
                            <w:r>
                              <w:t xml:space="preserve">identification and </w:t>
                            </w:r>
                            <w:proofErr w:type="gramStart"/>
                            <w:r>
                              <w:t>long term</w:t>
                            </w:r>
                            <w:proofErr w:type="gramEnd"/>
                            <w:r>
                              <w:t xml:space="preserve"> storage (right)</w:t>
                            </w:r>
                            <w:r w:rsidR="005F13EA">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F9598DB" id="_x0000_t202" coordsize="21600,21600" o:spt="202" path="m0,0l0,21600,21600,21600,21600,0xe">
                <v:stroke joinstyle="miter"/>
                <v:path gradientshapeok="t" o:connecttype="rect"/>
              </v:shapetype>
              <v:shape id="Text Box 7" o:spid="_x0000_s1029" type="#_x0000_t202" style="position:absolute;left:0;text-align:left;margin-left:0;margin-top:16.1pt;width:163.5pt;height:197.4pt;z-index:25176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eulDQCAABoBAAADgAAAGRycy9lMm9Eb2MueG1srFRRb9sgEH6ftP+AeF/sZGvSWXGqLFWmSVFb&#10;KZn6TDCOkYBjQGJnv34HjtOu29O0F3zcHQff9915ftdpRU7CeQmmpONRTokwHCppDiX9vlt/uKXE&#10;B2YqpsCIkp6Fp3eL9+/mrS3EBBpQlXAEixhftLakTQi2yDLPG6GZH4EVBoM1OM0Cbt0hqxxrsbpW&#10;2STPp1kLrrIOuPAevfd9kC5S/boWPDzWtReBqJLi20JaXVr3cc0Wc1YcHLON5JdnsH94hWbS4KXX&#10;UvcsMHJ08o9SWnIHHuow4qAzqGvJRcKAaMb5GzTbhlmRsCA53l5p8v+vLH84PTkiq5LOKDFMo0Q7&#10;0QXyBToyi+y01heYtLWYFjp0o8qD36Mzgu5qp+MX4RCMI8/nK7exGEfnJJ9NP91giGNscpNPP98m&#10;9rOX49b58FWAJtEoqUPxEqfstPEBn4KpQ0q8zYOS1VoqFTcxsFKOnBgK3TYyiPhIPPFbljIx10A8&#10;1YejJ4sYeyzRCt2+S4x8HHDuoTojfAd9+3jL1xLv2zAfnpjDfkFYOAPhEZdaQVtSuFiUNOB+/s0f&#10;81FGjFLSYv+V1P84MicoUd8MChybdTDcYOwHwxz1ChDpGKfL8mTiARfUYNYO9DOOxjLegiFmON5V&#10;0jCYq9BPAY4WF8tlSsKWtCxszNbyWHrgddc9M2cvqgQU9AGGzmTFG3H63CSPXR4DMp2Ui7z2LF7o&#10;xnZO8lxGL87L633KevlBLH4BAAD//wMAUEsDBBQABgAIAAAAIQBTXA6D3gAAAAcBAAAPAAAAZHJz&#10;L2Rvd25yZXYueG1sTI8xT8MwEIV3JP6DdUgsiDokUUEhl6qqYIClInRhc+NrHIjtKHba8O+5TnS7&#10;d+/03nflara9ONIYOu8QHhYJCHKN151rEXafr/dPIEJUTqveO0L4pQCr6vqqVIX2J/dBxzq2gkNc&#10;KBSCiXEopAyNIavCwg/k2Dv40arIcmylHtWJw20v0yRZSqs6xw1GDbQx1PzUk0XY5l9bczcdXt7X&#10;eTa+7abN8rutEW9v5vUziEhz/D+GMz6jQ8VMez85HUSPwI9EhCxNQbCbpY+82CPk50FWpbzkr/4A&#10;AAD//wMAUEsBAi0AFAAGAAgAAAAhAOSZw8D7AAAA4QEAABMAAAAAAAAAAAAAAAAAAAAAAFtDb250&#10;ZW50X1R5cGVzXS54bWxQSwECLQAUAAYACAAAACEAI7Jq4dcAAACUAQAACwAAAAAAAAAAAAAAAAAs&#10;AQAAX3JlbHMvLnJlbHNQSwECLQAUAAYACAAAACEA6meulDQCAABoBAAADgAAAAAAAAAAAAAAAAAs&#10;AgAAZHJzL2Uyb0RvYy54bWxQSwECLQAUAAYACAAAACEAU1wOg94AAAAHAQAADwAAAAAAAAAAAAAA&#10;AACMBAAAZHJzL2Rvd25yZXYueG1sUEsFBgAAAAAEAAQA8wAAAJcFAAAAAA==&#10;" stroked="f">
                <v:textbox style="mso-fit-shape-to-text:t" inset="0,0,0,0">
                  <w:txbxContent>
                    <w:p w14:paraId="4E803160" w14:textId="621FBC62" w:rsidR="00927559" w:rsidRPr="00F223DF" w:rsidRDefault="00927559" w:rsidP="00927559">
                      <w:pPr>
                        <w:pStyle w:val="Caption"/>
                        <w:rPr>
                          <w:sz w:val="20"/>
                          <w:szCs w:val="20"/>
                        </w:rPr>
                      </w:pPr>
                      <w:r w:rsidRPr="00927559">
                        <w:rPr>
                          <w:noProof/>
                        </w:rPr>
                        <w:drawing>
                          <wp:inline distT="0" distB="0" distL="0" distR="0" wp14:anchorId="2ED72C56" wp14:editId="2F70AD0D">
                            <wp:extent cx="2066925" cy="1543050"/>
                            <wp:effectExtent l="0" t="0" r="9525" b="0"/>
                            <wp:docPr id="772366796" name="Picture 77236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6925" cy="1543050"/>
                                    </a:xfrm>
                                    <a:prstGeom prst="rect">
                                      <a:avLst/>
                                    </a:prstGeom>
                                    <a:noFill/>
                                    <a:ln>
                                      <a:noFill/>
                                    </a:ln>
                                  </pic:spPr>
                                </pic:pic>
                              </a:graphicData>
                            </a:graphic>
                          </wp:inline>
                        </w:drawing>
                      </w:r>
                      <w:r w:rsidRPr="00927559">
                        <w:t xml:space="preserve"> </w:t>
                      </w:r>
                      <w:r>
                        <w:t>Figure 5: processed meiofauna samples were stored in 10</w:t>
                      </w:r>
                      <w:r w:rsidRPr="00296BCE">
                        <w:t xml:space="preserve">% formalin for 24 hours for preservation of tissues (left), and then transferred to 70% ethanol stained with rose Bengal for </w:t>
                      </w:r>
                      <w:r>
                        <w:t xml:space="preserve">identification and </w:t>
                      </w:r>
                      <w:proofErr w:type="gramStart"/>
                      <w:r>
                        <w:t>long term</w:t>
                      </w:r>
                      <w:proofErr w:type="gramEnd"/>
                      <w:r>
                        <w:t xml:space="preserve"> storage (right)</w:t>
                      </w:r>
                      <w:r w:rsidR="005F13EA">
                        <w:t>.</w:t>
                      </w:r>
                    </w:p>
                  </w:txbxContent>
                </v:textbox>
                <w10:wrap type="square"/>
              </v:shape>
            </w:pict>
          </mc:Fallback>
        </mc:AlternateContent>
      </w:r>
    </w:p>
    <w:p w14:paraId="330829FF" w14:textId="7DC7BD2D" w:rsidR="43F958EF" w:rsidRDefault="05DD383B" w:rsidP="05DD383B">
      <w:pPr>
        <w:spacing w:line="300" w:lineRule="exact"/>
        <w:ind w:firstLine="720"/>
        <w:rPr>
          <w:rFonts w:ascii="Times New Roman" w:eastAsia="Times New Roman" w:hAnsi="Times New Roman" w:cs="Times New Roman"/>
          <w:sz w:val="24"/>
          <w:szCs w:val="24"/>
        </w:rPr>
      </w:pPr>
      <w:r w:rsidRPr="00D278FC">
        <w:rPr>
          <w:rFonts w:ascii="Times New Roman" w:eastAsia="Times New Roman" w:hAnsi="Times New Roman" w:cs="Times New Roman"/>
          <w:sz w:val="24"/>
          <w:szCs w:val="24"/>
        </w:rPr>
        <w:t xml:space="preserve">Using a </w:t>
      </w:r>
      <w:r w:rsidR="0086735A">
        <w:rPr>
          <w:rFonts w:ascii="Times New Roman" w:eastAsia="Times New Roman" w:hAnsi="Times New Roman" w:cs="Times New Roman"/>
          <w:sz w:val="24"/>
          <w:szCs w:val="24"/>
        </w:rPr>
        <w:t>bivariate analysis</w:t>
      </w:r>
      <w:r w:rsidRPr="00D278FC">
        <w:rPr>
          <w:rFonts w:ascii="Times New Roman" w:eastAsia="Times New Roman" w:hAnsi="Times New Roman" w:cs="Times New Roman"/>
          <w:sz w:val="24"/>
          <w:szCs w:val="24"/>
        </w:rPr>
        <w:t xml:space="preserve"> and Tukey </w:t>
      </w:r>
      <w:proofErr w:type="spellStart"/>
      <w:r w:rsidRPr="00D278FC">
        <w:rPr>
          <w:rFonts w:ascii="Times New Roman" w:eastAsia="Times New Roman" w:hAnsi="Times New Roman" w:cs="Times New Roman"/>
          <w:sz w:val="24"/>
          <w:szCs w:val="24"/>
        </w:rPr>
        <w:t>hsd</w:t>
      </w:r>
      <w:proofErr w:type="spellEnd"/>
      <w:r w:rsidRPr="00D278FC">
        <w:rPr>
          <w:rFonts w:ascii="Times New Roman" w:eastAsia="Times New Roman" w:hAnsi="Times New Roman" w:cs="Times New Roman"/>
          <w:sz w:val="24"/>
          <w:szCs w:val="24"/>
        </w:rPr>
        <w:t xml:space="preserve"> test for significance in JMP</w:t>
      </w:r>
      <w:r w:rsidR="00EA578E">
        <w:rPr>
          <w:rFonts w:ascii="Times New Roman" w:eastAsia="Times New Roman" w:hAnsi="Times New Roman" w:cs="Times New Roman"/>
          <w:sz w:val="24"/>
          <w:szCs w:val="24"/>
        </w:rPr>
        <w:t>, components</w:t>
      </w:r>
      <w:r w:rsidRPr="00D278FC">
        <w:rPr>
          <w:rFonts w:ascii="Times New Roman" w:eastAsia="Times New Roman" w:hAnsi="Times New Roman" w:cs="Times New Roman"/>
          <w:sz w:val="24"/>
          <w:szCs w:val="24"/>
        </w:rPr>
        <w:t xml:space="preserve"> were tested across time </w:t>
      </w:r>
      <w:r w:rsidR="00EA578E">
        <w:rPr>
          <w:rFonts w:ascii="Times New Roman" w:eastAsia="Times New Roman" w:hAnsi="Times New Roman" w:cs="Times New Roman"/>
          <w:sz w:val="24"/>
          <w:szCs w:val="24"/>
        </w:rPr>
        <w:t xml:space="preserve">with regards to treatment. Taking a square root transformation to account for variation </w:t>
      </w:r>
      <w:r w:rsidRPr="00D278FC">
        <w:rPr>
          <w:rFonts w:ascii="Times New Roman" w:eastAsia="Times New Roman" w:hAnsi="Times New Roman" w:cs="Times New Roman"/>
          <w:sz w:val="24"/>
          <w:szCs w:val="24"/>
        </w:rPr>
        <w:t xml:space="preserve">to determine if there was a significant difference between presence and infection of </w:t>
      </w:r>
      <w:proofErr w:type="spellStart"/>
      <w:r w:rsidRPr="00D278FC">
        <w:rPr>
          <w:rFonts w:ascii="Times New Roman" w:eastAsia="Times New Roman" w:hAnsi="Times New Roman" w:cs="Times New Roman"/>
          <w:i/>
          <w:iCs/>
          <w:sz w:val="24"/>
          <w:szCs w:val="24"/>
        </w:rPr>
        <w:t>Littorea</w:t>
      </w:r>
      <w:proofErr w:type="spellEnd"/>
      <w:r w:rsidRPr="00D278FC">
        <w:rPr>
          <w:rFonts w:ascii="Times New Roman" w:eastAsia="Times New Roman" w:hAnsi="Times New Roman" w:cs="Times New Roman"/>
          <w:sz w:val="24"/>
          <w:szCs w:val="24"/>
        </w:rPr>
        <w:t xml:space="preserve"> and meiofauna diversity and abundance, </w:t>
      </w:r>
      <w:r w:rsidRPr="00D278FC">
        <w:rPr>
          <w:rFonts w:ascii="Times New Roman" w:eastAsia="Times New Roman" w:hAnsi="Times New Roman" w:cs="Times New Roman"/>
          <w:i/>
          <w:iCs/>
          <w:sz w:val="24"/>
          <w:szCs w:val="24"/>
        </w:rPr>
        <w:t>Spartina</w:t>
      </w:r>
      <w:r w:rsidRPr="00D278FC">
        <w:rPr>
          <w:rFonts w:ascii="Times New Roman" w:eastAsia="Times New Roman" w:hAnsi="Times New Roman" w:cs="Times New Roman"/>
          <w:sz w:val="24"/>
          <w:szCs w:val="24"/>
        </w:rPr>
        <w:t xml:space="preserve"> density, stem height, and biomass, and active fiddler crab burrows.</w:t>
      </w:r>
    </w:p>
    <w:p w14:paraId="5F6B5FAE" w14:textId="7E3ABB98" w:rsidR="000322DC" w:rsidRPr="000A205C" w:rsidRDefault="0086735A" w:rsidP="0086735A">
      <w:pPr>
        <w:spacing w:line="300" w:lineRule="exact"/>
        <w:rPr>
          <w:rFonts w:ascii="Times New Roman" w:hAnsi="Times New Roman" w:cs="Times New Roman"/>
          <w:sz w:val="24"/>
        </w:rPr>
      </w:pPr>
      <w:r w:rsidRPr="000A205C">
        <w:rPr>
          <w:rFonts w:ascii="Times New Roman" w:hAnsi="Times New Roman" w:cs="Times New Roman"/>
          <w:sz w:val="24"/>
        </w:rPr>
        <w:t xml:space="preserve">Using a PRIMER 6 package for </w:t>
      </w:r>
      <w:r w:rsidR="00103C73" w:rsidRPr="000A205C">
        <w:rPr>
          <w:rFonts w:ascii="Times New Roman" w:hAnsi="Times New Roman" w:cs="Times New Roman"/>
          <w:sz w:val="24"/>
        </w:rPr>
        <w:t>non-metric</w:t>
      </w:r>
      <w:r w:rsidRPr="000A205C">
        <w:rPr>
          <w:rFonts w:ascii="Times New Roman" w:hAnsi="Times New Roman" w:cs="Times New Roman"/>
          <w:sz w:val="24"/>
        </w:rPr>
        <w:t xml:space="preserve"> multi-dimensional scaling (</w:t>
      </w:r>
      <w:proofErr w:type="spellStart"/>
      <w:r w:rsidRPr="000A205C">
        <w:rPr>
          <w:rFonts w:ascii="Times New Roman" w:hAnsi="Times New Roman" w:cs="Times New Roman"/>
          <w:sz w:val="24"/>
        </w:rPr>
        <w:t>nMDS</w:t>
      </w:r>
      <w:proofErr w:type="spellEnd"/>
      <w:r w:rsidRPr="000A205C">
        <w:rPr>
          <w:rFonts w:ascii="Times New Roman" w:hAnsi="Times New Roman" w:cs="Times New Roman"/>
          <w:sz w:val="24"/>
        </w:rPr>
        <w:t>), meiofauna abundance by taxa was incorporat</w:t>
      </w:r>
      <w:r w:rsidR="00103C73">
        <w:rPr>
          <w:rFonts w:ascii="Times New Roman" w:hAnsi="Times New Roman" w:cs="Times New Roman"/>
          <w:sz w:val="24"/>
        </w:rPr>
        <w:t>ed</w:t>
      </w:r>
      <w:r w:rsidRPr="000A205C">
        <w:rPr>
          <w:rFonts w:ascii="Times New Roman" w:hAnsi="Times New Roman" w:cs="Times New Roman"/>
          <w:sz w:val="24"/>
        </w:rPr>
        <w:t xml:space="preserve"> in the model across time and treatment. Placing each observation in a</w:t>
      </w:r>
      <w:r w:rsidR="00103C73">
        <w:rPr>
          <w:rFonts w:ascii="Times New Roman" w:hAnsi="Times New Roman" w:cs="Times New Roman"/>
          <w:sz w:val="24"/>
        </w:rPr>
        <w:t>n</w:t>
      </w:r>
      <w:r w:rsidRPr="000A205C">
        <w:rPr>
          <w:rFonts w:ascii="Times New Roman" w:hAnsi="Times New Roman" w:cs="Times New Roman"/>
          <w:sz w:val="24"/>
        </w:rPr>
        <w:t xml:space="preserve"> 81 by 81 cell matrix, </w:t>
      </w:r>
      <w:proofErr w:type="spellStart"/>
      <w:r w:rsidRPr="000A205C">
        <w:rPr>
          <w:rFonts w:ascii="Times New Roman" w:hAnsi="Times New Roman" w:cs="Times New Roman"/>
          <w:sz w:val="24"/>
        </w:rPr>
        <w:t>nMDS</w:t>
      </w:r>
      <w:proofErr w:type="spellEnd"/>
      <w:r w:rsidRPr="000A205C">
        <w:rPr>
          <w:rFonts w:ascii="Times New Roman" w:hAnsi="Times New Roman" w:cs="Times New Roman"/>
          <w:sz w:val="24"/>
        </w:rPr>
        <w:t xml:space="preserve"> test</w:t>
      </w:r>
      <w:r w:rsidR="00103C73">
        <w:rPr>
          <w:rFonts w:ascii="Times New Roman" w:hAnsi="Times New Roman" w:cs="Times New Roman"/>
          <w:sz w:val="24"/>
        </w:rPr>
        <w:t>ed</w:t>
      </w:r>
      <w:r w:rsidRPr="000A205C">
        <w:rPr>
          <w:rFonts w:ascii="Times New Roman" w:hAnsi="Times New Roman" w:cs="Times New Roman"/>
          <w:sz w:val="24"/>
        </w:rPr>
        <w:t xml:space="preserve"> similarity between observational measurements and order</w:t>
      </w:r>
      <w:r w:rsidR="00103C73">
        <w:rPr>
          <w:rFonts w:ascii="Times New Roman" w:hAnsi="Times New Roman" w:cs="Times New Roman"/>
          <w:sz w:val="24"/>
        </w:rPr>
        <w:t>ed</w:t>
      </w:r>
      <w:r w:rsidRPr="000A205C">
        <w:rPr>
          <w:rFonts w:ascii="Times New Roman" w:hAnsi="Times New Roman" w:cs="Times New Roman"/>
          <w:sz w:val="24"/>
        </w:rPr>
        <w:t xml:space="preserve"> them by similarity to each observation. A multivariate analysis of primary meiofauna taxa across time was first conducted using a pairwise of treatment by time PERMANOVA. Preforming PERMANOVA utilizes the PRIMER package to take out 999 random subsets and calculates mean and F-values, comparing them to the whole dataset F-value. These values create a distribution from the dataset unlike ANOVA, so less assumptions are involved. This Bray-Curtis resemblance matri</w:t>
      </w:r>
      <w:r w:rsidR="00103C73">
        <w:rPr>
          <w:rFonts w:ascii="Times New Roman" w:hAnsi="Times New Roman" w:cs="Times New Roman"/>
          <w:sz w:val="24"/>
        </w:rPr>
        <w:t>x</w:t>
      </w:r>
      <w:r w:rsidRPr="000A205C">
        <w:rPr>
          <w:rFonts w:ascii="Times New Roman" w:hAnsi="Times New Roman" w:cs="Times New Roman"/>
          <w:sz w:val="24"/>
        </w:rPr>
        <w:t xml:space="preserve"> of biological counts plots the observations on a MDS plot graph according to similarity by treatment. It is important to note that </w:t>
      </w:r>
      <w:r w:rsidR="00103C73">
        <w:rPr>
          <w:rFonts w:ascii="Times New Roman" w:hAnsi="Times New Roman" w:cs="Times New Roman"/>
          <w:sz w:val="24"/>
        </w:rPr>
        <w:t>one</w:t>
      </w:r>
      <w:r w:rsidR="00103C73" w:rsidRPr="000A205C">
        <w:rPr>
          <w:rFonts w:ascii="Times New Roman" w:hAnsi="Times New Roman" w:cs="Times New Roman"/>
          <w:sz w:val="24"/>
        </w:rPr>
        <w:t xml:space="preserve"> </w:t>
      </w:r>
      <w:r w:rsidRPr="000A205C">
        <w:rPr>
          <w:rFonts w:ascii="Times New Roman" w:hAnsi="Times New Roman" w:cs="Times New Roman"/>
          <w:sz w:val="24"/>
        </w:rPr>
        <w:t>cannot measure distance</w:t>
      </w:r>
      <w:r w:rsidR="00103C73">
        <w:rPr>
          <w:rFonts w:ascii="Times New Roman" w:hAnsi="Times New Roman" w:cs="Times New Roman"/>
          <w:sz w:val="24"/>
        </w:rPr>
        <w:t xml:space="preserve"> on this graph-</w:t>
      </w:r>
      <w:r w:rsidRPr="000A205C">
        <w:rPr>
          <w:rFonts w:ascii="Times New Roman" w:hAnsi="Times New Roman" w:cs="Times New Roman"/>
          <w:sz w:val="24"/>
        </w:rPr>
        <w:t xml:space="preserve"> only relative similarities based on how far the two points are spaced</w:t>
      </w:r>
      <w:r w:rsidR="00103C73">
        <w:rPr>
          <w:rFonts w:ascii="Times New Roman" w:hAnsi="Times New Roman" w:cs="Times New Roman"/>
          <w:sz w:val="24"/>
        </w:rPr>
        <w:t>. The number</w:t>
      </w:r>
      <w:r w:rsidRPr="000A205C">
        <w:rPr>
          <w:rFonts w:ascii="Times New Roman" w:hAnsi="Times New Roman" w:cs="Times New Roman"/>
          <w:sz w:val="24"/>
        </w:rPr>
        <w:t xml:space="preserve"> of dimensions necessary for an accurate representation of the data can be found looking at the stress on the number of dimensions. Stress </w:t>
      </w:r>
      <w:r w:rsidRPr="000A205C">
        <w:rPr>
          <w:rFonts w:ascii="Times New Roman" w:hAnsi="Times New Roman" w:cs="Times New Roman"/>
          <w:sz w:val="24"/>
        </w:rPr>
        <w:lastRenderedPageBreak/>
        <w:t xml:space="preserve">represents the difficulty of compression into the number of dimensions; below a stress of </w:t>
      </w:r>
      <w:proofErr w:type="gramStart"/>
      <w:r w:rsidRPr="000A205C">
        <w:rPr>
          <w:rFonts w:ascii="Times New Roman" w:hAnsi="Times New Roman" w:cs="Times New Roman"/>
          <w:sz w:val="24"/>
        </w:rPr>
        <w:t xml:space="preserve">0.1 </w:t>
      </w:r>
      <w:r w:rsidR="0010603C">
        <w:rPr>
          <w:rFonts w:ascii="Times New Roman" w:hAnsi="Times New Roman" w:cs="Times New Roman"/>
          <w:sz w:val="24"/>
        </w:rPr>
        <w:t>,</w:t>
      </w:r>
      <w:proofErr w:type="gramEnd"/>
      <w:r w:rsidR="0010603C">
        <w:rPr>
          <w:rFonts w:ascii="Times New Roman" w:hAnsi="Times New Roman" w:cs="Times New Roman"/>
          <w:sz w:val="24"/>
        </w:rPr>
        <w:t xml:space="preserve"> the dimension is compressed correctly, at a level of</w:t>
      </w:r>
      <w:r w:rsidRPr="000A205C">
        <w:rPr>
          <w:rFonts w:ascii="Times New Roman" w:hAnsi="Times New Roman" w:cs="Times New Roman"/>
          <w:sz w:val="24"/>
        </w:rPr>
        <w:t xml:space="preserve"> 0.1-0.2 </w:t>
      </w:r>
      <w:r w:rsidR="0010603C">
        <w:rPr>
          <w:rFonts w:ascii="Times New Roman" w:hAnsi="Times New Roman" w:cs="Times New Roman"/>
          <w:sz w:val="24"/>
        </w:rPr>
        <w:t xml:space="preserve">the number of dimensions </w:t>
      </w:r>
      <w:r w:rsidRPr="000A205C">
        <w:rPr>
          <w:rFonts w:ascii="Times New Roman" w:hAnsi="Times New Roman" w:cs="Times New Roman"/>
          <w:sz w:val="24"/>
        </w:rPr>
        <w:t xml:space="preserve">should be used with caution, and any stress level above 0.3 should utilize another dimensional level for accurate interpretation of the dataset across time and space. Given a 0.13 stress level in 2D but only 0.09 stress level in 3D, 2D was maintained for easier interpretation. </w:t>
      </w:r>
    </w:p>
    <w:p w14:paraId="143C690C" w14:textId="35426DA7" w:rsidR="0086735A" w:rsidRPr="000A205C" w:rsidRDefault="0086735A" w:rsidP="000322DC">
      <w:pPr>
        <w:spacing w:line="300" w:lineRule="exact"/>
        <w:ind w:firstLine="720"/>
        <w:rPr>
          <w:rFonts w:ascii="Times New Roman" w:hAnsi="Times New Roman" w:cs="Times New Roman"/>
          <w:sz w:val="24"/>
        </w:rPr>
      </w:pPr>
      <w:r w:rsidRPr="000A205C">
        <w:rPr>
          <w:rFonts w:ascii="Times New Roman" w:hAnsi="Times New Roman" w:cs="Times New Roman"/>
          <w:sz w:val="24"/>
        </w:rPr>
        <w:t xml:space="preserve">Within PERMANOVA, the center of the treatments being significantly different in spread can be due to dispersion alone, so a PERMDIST of dispersion should be constructed to show how spread the centroids are. If no significant difference is found using this PRIMER function, then no significance found using PERMANOVA is caused by dispersion, only due to treatment and time. </w:t>
      </w:r>
    </w:p>
    <w:p w14:paraId="487766E4" w14:textId="5B8E7E18" w:rsidR="00CE7BA2" w:rsidRPr="000A205C" w:rsidRDefault="0086735A" w:rsidP="006471CA">
      <w:pPr>
        <w:spacing w:line="300" w:lineRule="exact"/>
        <w:rPr>
          <w:rFonts w:ascii="Times New Roman" w:hAnsi="Times New Roman" w:cs="Times New Roman"/>
          <w:sz w:val="24"/>
        </w:rPr>
      </w:pPr>
      <w:r w:rsidRPr="000A205C">
        <w:rPr>
          <w:rFonts w:ascii="Times New Roman" w:hAnsi="Times New Roman" w:cs="Times New Roman"/>
          <w:sz w:val="24"/>
        </w:rPr>
        <w:tab/>
        <w:t xml:space="preserve">The second test of multivariance utilizes the same similarity matric constructed in primer, but unlike PERMANOVA, a </w:t>
      </w:r>
      <w:r w:rsidR="0017316E" w:rsidRPr="000A205C">
        <w:rPr>
          <w:rFonts w:ascii="Times New Roman" w:hAnsi="Times New Roman" w:cs="Times New Roman"/>
          <w:sz w:val="24"/>
        </w:rPr>
        <w:t>principal component analysis (</w:t>
      </w:r>
      <w:r w:rsidRPr="000A205C">
        <w:rPr>
          <w:rFonts w:ascii="Times New Roman" w:hAnsi="Times New Roman" w:cs="Times New Roman"/>
          <w:sz w:val="24"/>
        </w:rPr>
        <w:t>PCA</w:t>
      </w:r>
      <w:r w:rsidR="0017316E" w:rsidRPr="000A205C">
        <w:rPr>
          <w:rFonts w:ascii="Times New Roman" w:hAnsi="Times New Roman" w:cs="Times New Roman"/>
          <w:sz w:val="24"/>
        </w:rPr>
        <w:t>)</w:t>
      </w:r>
      <w:r w:rsidRPr="000A205C">
        <w:rPr>
          <w:rFonts w:ascii="Times New Roman" w:hAnsi="Times New Roman" w:cs="Times New Roman"/>
          <w:sz w:val="24"/>
        </w:rPr>
        <w:t xml:space="preserve"> is based on correlations between the datasets themselves, where a longer line on the by plot signifies an increased impo</w:t>
      </w:r>
      <w:r w:rsidR="006471CA" w:rsidRPr="000A205C">
        <w:rPr>
          <w:rFonts w:ascii="Times New Roman" w:hAnsi="Times New Roman" w:cs="Times New Roman"/>
          <w:sz w:val="24"/>
        </w:rPr>
        <w:t>rtance to the dimensional axis of the adjacent plot.</w:t>
      </w:r>
    </w:p>
    <w:p w14:paraId="1D52CB1D" w14:textId="77777777" w:rsidR="00CE7BA2" w:rsidRPr="00D278FC" w:rsidRDefault="00CE7BA2" w:rsidP="05DD383B">
      <w:pPr>
        <w:spacing w:line="300" w:lineRule="exact"/>
        <w:ind w:firstLine="720"/>
        <w:rPr>
          <w:rFonts w:ascii="Times New Roman" w:eastAsia="Times New Roman" w:hAnsi="Times New Roman" w:cs="Times New Roman"/>
          <w:sz w:val="24"/>
          <w:szCs w:val="24"/>
        </w:rPr>
      </w:pPr>
    </w:p>
    <w:p w14:paraId="12BC23EF" w14:textId="1F0D7BC2" w:rsidR="43F958EF" w:rsidRPr="00D278FC" w:rsidRDefault="05DD383B" w:rsidP="43F958EF">
      <w:pPr>
        <w:spacing w:line="300" w:lineRule="exact"/>
        <w:rPr>
          <w:rFonts w:ascii="Times New Roman" w:eastAsia="Times New Roman" w:hAnsi="Times New Roman" w:cs="Times New Roman"/>
          <w:b/>
          <w:bCs/>
          <w:sz w:val="24"/>
          <w:szCs w:val="24"/>
        </w:rPr>
      </w:pPr>
      <w:r w:rsidRPr="00D278FC">
        <w:rPr>
          <w:rFonts w:ascii="Times New Roman" w:eastAsia="Times New Roman" w:hAnsi="Times New Roman" w:cs="Times New Roman"/>
          <w:b/>
          <w:bCs/>
          <w:sz w:val="24"/>
          <w:szCs w:val="24"/>
        </w:rPr>
        <w:t>Results</w:t>
      </w:r>
    </w:p>
    <w:p w14:paraId="5B3FB928" w14:textId="553923BB" w:rsidR="4E67C5D7" w:rsidRPr="00D278FC" w:rsidRDefault="05DD383B" w:rsidP="05DD383B">
      <w:pPr>
        <w:spacing w:line="300" w:lineRule="exact"/>
        <w:rPr>
          <w:rFonts w:ascii="Times New Roman" w:eastAsia="Times New Roman" w:hAnsi="Times New Roman" w:cs="Times New Roman"/>
          <w:bCs/>
          <w:sz w:val="24"/>
          <w:szCs w:val="24"/>
        </w:rPr>
      </w:pPr>
      <w:r w:rsidRPr="00D278FC">
        <w:rPr>
          <w:rFonts w:ascii="Times New Roman" w:eastAsia="Times New Roman" w:hAnsi="Times New Roman" w:cs="Times New Roman"/>
          <w:bCs/>
          <w:sz w:val="24"/>
          <w:szCs w:val="24"/>
        </w:rPr>
        <w:t xml:space="preserve">3.1 Direct Effects of Parasitism on </w:t>
      </w:r>
      <w:r w:rsidRPr="00D278FC">
        <w:rPr>
          <w:rFonts w:ascii="Times New Roman" w:eastAsia="Times New Roman" w:hAnsi="Times New Roman" w:cs="Times New Roman"/>
          <w:bCs/>
          <w:i/>
          <w:sz w:val="24"/>
          <w:szCs w:val="24"/>
        </w:rPr>
        <w:t>Spartina alterniflora</w:t>
      </w:r>
    </w:p>
    <w:p w14:paraId="67DB7B1D" w14:textId="77304708" w:rsidR="05DD383B" w:rsidRPr="00D278FC" w:rsidRDefault="05DD383B" w:rsidP="05DD383B">
      <w:pPr>
        <w:spacing w:line="300" w:lineRule="exact"/>
        <w:ind w:firstLine="720"/>
        <w:rPr>
          <w:rFonts w:ascii="Times New Roman" w:eastAsia="Times New Roman" w:hAnsi="Times New Roman" w:cs="Times New Roman"/>
          <w:b/>
          <w:bCs/>
          <w:sz w:val="24"/>
          <w:szCs w:val="24"/>
        </w:rPr>
      </w:pPr>
      <w:r w:rsidRPr="00D278FC">
        <w:rPr>
          <w:rFonts w:ascii="Times New Roman" w:eastAsia="Times New Roman" w:hAnsi="Times New Roman" w:cs="Times New Roman"/>
          <w:bCs/>
          <w:sz w:val="24"/>
          <w:szCs w:val="24"/>
        </w:rPr>
        <w:t xml:space="preserve">4 weeks after </w:t>
      </w:r>
      <w:r w:rsidR="00CE7BA2" w:rsidRPr="00D278FC">
        <w:rPr>
          <w:rFonts w:ascii="Times New Roman" w:eastAsia="Times New Roman" w:hAnsi="Times New Roman" w:cs="Times New Roman"/>
          <w:bCs/>
          <w:sz w:val="24"/>
          <w:szCs w:val="24"/>
        </w:rPr>
        <w:t>experimental</w:t>
      </w:r>
      <w:r w:rsidRPr="00D278FC">
        <w:rPr>
          <w:rFonts w:ascii="Times New Roman" w:eastAsia="Times New Roman" w:hAnsi="Times New Roman" w:cs="Times New Roman"/>
          <w:bCs/>
          <w:sz w:val="24"/>
          <w:szCs w:val="24"/>
        </w:rPr>
        <w:t xml:space="preserve"> plots were deployed into the field, final results were </w:t>
      </w:r>
      <w:r w:rsidR="001F63F6">
        <w:rPr>
          <w:rFonts w:ascii="Times New Roman" w:eastAsia="Times New Roman" w:hAnsi="Times New Roman" w:cs="Times New Roman"/>
          <w:bCs/>
          <w:sz w:val="24"/>
          <w:szCs w:val="24"/>
        </w:rPr>
        <w:t>recorded</w:t>
      </w:r>
      <w:r w:rsidRPr="00D278FC">
        <w:rPr>
          <w:rFonts w:ascii="Times New Roman" w:eastAsia="Times New Roman" w:hAnsi="Times New Roman" w:cs="Times New Roman"/>
          <w:bCs/>
          <w:sz w:val="24"/>
          <w:szCs w:val="24"/>
        </w:rPr>
        <w:t xml:space="preserve"> and </w:t>
      </w:r>
      <w:r w:rsidR="001F63F6">
        <w:rPr>
          <w:rFonts w:ascii="Times New Roman" w:eastAsia="Times New Roman" w:hAnsi="Times New Roman" w:cs="Times New Roman"/>
          <w:bCs/>
          <w:sz w:val="24"/>
          <w:szCs w:val="24"/>
        </w:rPr>
        <w:t>samples were taken</w:t>
      </w:r>
      <w:r w:rsidRPr="00D278FC">
        <w:rPr>
          <w:rFonts w:ascii="Times New Roman" w:eastAsia="Times New Roman" w:hAnsi="Times New Roman" w:cs="Times New Roman"/>
          <w:bCs/>
          <w:sz w:val="24"/>
          <w:szCs w:val="24"/>
        </w:rPr>
        <w:t xml:space="preserve">. Figures 6-8 display visual results of </w:t>
      </w:r>
      <w:r w:rsidRPr="00D278FC">
        <w:rPr>
          <w:rFonts w:ascii="Times New Roman" w:eastAsia="Times New Roman" w:hAnsi="Times New Roman" w:cs="Times New Roman"/>
          <w:bCs/>
          <w:i/>
          <w:sz w:val="24"/>
          <w:szCs w:val="24"/>
        </w:rPr>
        <w:t xml:space="preserve">Spartina </w:t>
      </w:r>
      <w:r w:rsidRPr="00D278FC">
        <w:rPr>
          <w:rFonts w:ascii="Times New Roman" w:eastAsia="Times New Roman" w:hAnsi="Times New Roman" w:cs="Times New Roman"/>
          <w:bCs/>
          <w:sz w:val="24"/>
          <w:szCs w:val="24"/>
        </w:rPr>
        <w:t xml:space="preserve">die-off in three </w:t>
      </w:r>
      <w:r w:rsidR="00CE7BA2" w:rsidRPr="00D278FC">
        <w:rPr>
          <w:rFonts w:ascii="Times New Roman" w:eastAsia="Times New Roman" w:hAnsi="Times New Roman" w:cs="Times New Roman"/>
          <w:bCs/>
          <w:sz w:val="24"/>
          <w:szCs w:val="24"/>
        </w:rPr>
        <w:t>treatment</w:t>
      </w:r>
      <w:r w:rsidRPr="00D278FC">
        <w:rPr>
          <w:rFonts w:ascii="Times New Roman" w:eastAsia="Times New Roman" w:hAnsi="Times New Roman" w:cs="Times New Roman"/>
          <w:bCs/>
          <w:sz w:val="24"/>
          <w:szCs w:val="24"/>
        </w:rPr>
        <w:t xml:space="preserve"> plots. </w:t>
      </w:r>
      <w:r w:rsidR="00CE7BA2" w:rsidRPr="00D278FC">
        <w:rPr>
          <w:rFonts w:ascii="Times New Roman" w:eastAsia="Times New Roman" w:hAnsi="Times New Roman" w:cs="Times New Roman"/>
          <w:bCs/>
          <w:sz w:val="24"/>
          <w:szCs w:val="24"/>
        </w:rPr>
        <w:t>Uninfected</w:t>
      </w:r>
      <w:r w:rsidRPr="00D278FC">
        <w:rPr>
          <w:rFonts w:ascii="Times New Roman" w:eastAsia="Times New Roman" w:hAnsi="Times New Roman" w:cs="Times New Roman"/>
          <w:bCs/>
          <w:sz w:val="24"/>
          <w:szCs w:val="24"/>
        </w:rPr>
        <w:t xml:space="preserve"> plots were observed to have significant live biomass </w:t>
      </w:r>
      <w:r w:rsidR="00CE7BA2" w:rsidRPr="00D278FC">
        <w:rPr>
          <w:rFonts w:ascii="Times New Roman" w:eastAsia="Times New Roman" w:hAnsi="Times New Roman" w:cs="Times New Roman"/>
          <w:bCs/>
          <w:sz w:val="24"/>
          <w:szCs w:val="24"/>
        </w:rPr>
        <w:t>declines</w:t>
      </w:r>
      <w:r w:rsidRPr="00D278FC">
        <w:rPr>
          <w:rFonts w:ascii="Times New Roman" w:eastAsia="Times New Roman" w:hAnsi="Times New Roman" w:cs="Times New Roman"/>
          <w:bCs/>
          <w:sz w:val="24"/>
          <w:szCs w:val="24"/>
        </w:rPr>
        <w:t xml:space="preserve"> as compared to control plots with no periwinkle interaction. 40 percent </w:t>
      </w:r>
      <w:r w:rsidR="00CE7BA2" w:rsidRPr="00D278FC">
        <w:rPr>
          <w:rFonts w:ascii="Times New Roman" w:eastAsia="Times New Roman" w:hAnsi="Times New Roman" w:cs="Times New Roman"/>
          <w:bCs/>
          <w:sz w:val="24"/>
          <w:szCs w:val="24"/>
        </w:rPr>
        <w:t>infection</w:t>
      </w:r>
      <w:r w:rsidRPr="00D278FC">
        <w:rPr>
          <w:rFonts w:ascii="Times New Roman" w:eastAsia="Times New Roman" w:hAnsi="Times New Roman" w:cs="Times New Roman"/>
          <w:bCs/>
          <w:sz w:val="24"/>
          <w:szCs w:val="24"/>
        </w:rPr>
        <w:t xml:space="preserve"> plots showed an intermediate </w:t>
      </w:r>
      <w:r w:rsidR="00CE7BA2" w:rsidRPr="00D278FC">
        <w:rPr>
          <w:rFonts w:ascii="Times New Roman" w:eastAsia="Times New Roman" w:hAnsi="Times New Roman" w:cs="Times New Roman"/>
          <w:bCs/>
          <w:sz w:val="24"/>
          <w:szCs w:val="24"/>
        </w:rPr>
        <w:t>die-off</w:t>
      </w:r>
      <w:r w:rsidRPr="00D278FC">
        <w:rPr>
          <w:rFonts w:ascii="Times New Roman" w:eastAsia="Times New Roman" w:hAnsi="Times New Roman" w:cs="Times New Roman"/>
          <w:bCs/>
          <w:sz w:val="24"/>
          <w:szCs w:val="24"/>
        </w:rPr>
        <w:t xml:space="preserve">, leading to </w:t>
      </w:r>
      <w:r w:rsidR="00CE7BA2" w:rsidRPr="00D278FC">
        <w:rPr>
          <w:rFonts w:ascii="Times New Roman" w:eastAsia="Times New Roman" w:hAnsi="Times New Roman" w:cs="Times New Roman"/>
          <w:bCs/>
          <w:sz w:val="24"/>
          <w:szCs w:val="24"/>
        </w:rPr>
        <w:t>preliminary</w:t>
      </w:r>
      <w:r w:rsidRPr="00D278FC">
        <w:rPr>
          <w:rFonts w:ascii="Times New Roman" w:eastAsia="Times New Roman" w:hAnsi="Times New Roman" w:cs="Times New Roman"/>
          <w:bCs/>
          <w:sz w:val="24"/>
          <w:szCs w:val="24"/>
        </w:rPr>
        <w:t xml:space="preserve"> conclusions that infection of </w:t>
      </w:r>
      <w:r w:rsidRPr="00D278FC">
        <w:rPr>
          <w:rFonts w:ascii="Times New Roman" w:eastAsia="Times New Roman" w:hAnsi="Times New Roman" w:cs="Times New Roman"/>
          <w:bCs/>
          <w:i/>
          <w:sz w:val="24"/>
          <w:szCs w:val="24"/>
        </w:rPr>
        <w:t>C. opaca</w:t>
      </w:r>
      <w:r w:rsidRPr="00D278FC">
        <w:rPr>
          <w:rFonts w:ascii="Times New Roman" w:eastAsia="Times New Roman" w:hAnsi="Times New Roman" w:cs="Times New Roman"/>
          <w:bCs/>
          <w:sz w:val="24"/>
          <w:szCs w:val="24"/>
        </w:rPr>
        <w:t xml:space="preserve"> in </w:t>
      </w:r>
      <w:r w:rsidRPr="00D278FC">
        <w:rPr>
          <w:rFonts w:ascii="Times New Roman" w:eastAsia="Times New Roman" w:hAnsi="Times New Roman" w:cs="Times New Roman"/>
          <w:bCs/>
          <w:i/>
          <w:sz w:val="24"/>
          <w:szCs w:val="24"/>
        </w:rPr>
        <w:t>Spartina</w:t>
      </w:r>
      <w:r w:rsidRPr="00D278FC">
        <w:rPr>
          <w:rFonts w:ascii="Times New Roman" w:eastAsia="Times New Roman" w:hAnsi="Times New Roman" w:cs="Times New Roman"/>
          <w:bCs/>
          <w:sz w:val="24"/>
          <w:szCs w:val="24"/>
        </w:rPr>
        <w:t xml:space="preserve"> has a </w:t>
      </w:r>
      <w:r w:rsidR="00CE7BA2" w:rsidRPr="00D278FC">
        <w:rPr>
          <w:rFonts w:ascii="Times New Roman" w:eastAsia="Times New Roman" w:hAnsi="Times New Roman" w:cs="Times New Roman"/>
          <w:bCs/>
          <w:sz w:val="24"/>
          <w:szCs w:val="24"/>
        </w:rPr>
        <w:t>mitigating</w:t>
      </w:r>
      <w:r w:rsidRPr="00D278FC">
        <w:rPr>
          <w:rFonts w:ascii="Times New Roman" w:eastAsia="Times New Roman" w:hAnsi="Times New Roman" w:cs="Times New Roman"/>
          <w:bCs/>
          <w:sz w:val="24"/>
          <w:szCs w:val="24"/>
        </w:rPr>
        <w:t xml:space="preserve"> effect on vegetation declines</w:t>
      </w:r>
      <w:r w:rsidRPr="00D278FC">
        <w:rPr>
          <w:rFonts w:ascii="Times New Roman" w:eastAsia="Times New Roman" w:hAnsi="Times New Roman" w:cs="Times New Roman"/>
          <w:b/>
          <w:bCs/>
          <w:sz w:val="24"/>
          <w:szCs w:val="24"/>
        </w:rPr>
        <w:t xml:space="preserve">. </w:t>
      </w:r>
    </w:p>
    <w:p w14:paraId="0CFA9D6F" w14:textId="09B4972B" w:rsidR="4E67C5D7" w:rsidRPr="00D278FC" w:rsidRDefault="00CE7BA2" w:rsidP="4E67C5D7">
      <w:pPr>
        <w:spacing w:line="300" w:lineRule="exact"/>
        <w:rPr>
          <w:rFonts w:ascii="Times New Roman" w:hAnsi="Times New Roman" w:cs="Times New Roman"/>
        </w:rPr>
      </w:pPr>
      <w:r w:rsidRPr="00D278FC">
        <w:rPr>
          <w:rFonts w:ascii="Times New Roman" w:hAnsi="Times New Roman" w:cs="Times New Roman"/>
          <w:noProof/>
        </w:rPr>
        <w:drawing>
          <wp:anchor distT="0" distB="0" distL="114300" distR="114300" simplePos="0" relativeHeight="251773440" behindDoc="0" locked="0" layoutInCell="1" allowOverlap="1" wp14:anchorId="448883EC" wp14:editId="7F78DE1F">
            <wp:simplePos x="0" y="0"/>
            <wp:positionH relativeFrom="margin">
              <wp:align>left</wp:align>
            </wp:positionH>
            <wp:positionV relativeFrom="paragraph">
              <wp:posOffset>9525</wp:posOffset>
            </wp:positionV>
            <wp:extent cx="1873250" cy="2234565"/>
            <wp:effectExtent l="0" t="0" r="0" b="0"/>
            <wp:wrapSquare wrapText="bothSides"/>
            <wp:docPr id="9221103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3250" cy="2234565"/>
                    </a:xfrm>
                    <a:prstGeom prst="rect">
                      <a:avLst/>
                    </a:prstGeom>
                  </pic:spPr>
                </pic:pic>
              </a:graphicData>
            </a:graphic>
            <wp14:sizeRelH relativeFrom="page">
              <wp14:pctWidth>0</wp14:pctWidth>
            </wp14:sizeRelH>
            <wp14:sizeRelV relativeFrom="page">
              <wp14:pctHeight>0</wp14:pctHeight>
            </wp14:sizeRelV>
          </wp:anchor>
        </w:drawing>
      </w:r>
      <w:r w:rsidRPr="00D278FC">
        <w:rPr>
          <w:rFonts w:ascii="Times New Roman" w:hAnsi="Times New Roman" w:cs="Times New Roman"/>
          <w:noProof/>
        </w:rPr>
        <w:drawing>
          <wp:anchor distT="0" distB="0" distL="114300" distR="114300" simplePos="0" relativeHeight="251765248" behindDoc="0" locked="0" layoutInCell="1" allowOverlap="1" wp14:anchorId="6832A374" wp14:editId="39B23204">
            <wp:simplePos x="0" y="0"/>
            <wp:positionH relativeFrom="column">
              <wp:posOffset>1876425</wp:posOffset>
            </wp:positionH>
            <wp:positionV relativeFrom="paragraph">
              <wp:posOffset>0</wp:posOffset>
            </wp:positionV>
            <wp:extent cx="2019300" cy="2244090"/>
            <wp:effectExtent l="0" t="0" r="0" b="3810"/>
            <wp:wrapSquare wrapText="bothSides"/>
            <wp:docPr id="9943844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9300" cy="2244090"/>
                    </a:xfrm>
                    <a:prstGeom prst="rect">
                      <a:avLst/>
                    </a:prstGeom>
                  </pic:spPr>
                </pic:pic>
              </a:graphicData>
            </a:graphic>
            <wp14:sizeRelH relativeFrom="page">
              <wp14:pctWidth>0</wp14:pctWidth>
            </wp14:sizeRelH>
            <wp14:sizeRelV relativeFrom="page">
              <wp14:pctHeight>0</wp14:pctHeight>
            </wp14:sizeRelV>
          </wp:anchor>
        </w:drawing>
      </w:r>
      <w:r w:rsidRPr="00D278FC">
        <w:rPr>
          <w:rFonts w:ascii="Times New Roman" w:hAnsi="Times New Roman" w:cs="Times New Roman"/>
          <w:noProof/>
        </w:rPr>
        <w:drawing>
          <wp:anchor distT="0" distB="0" distL="114300" distR="114300" simplePos="0" relativeHeight="251769344" behindDoc="0" locked="0" layoutInCell="1" allowOverlap="1" wp14:anchorId="758F6D8A" wp14:editId="06BAED78">
            <wp:simplePos x="0" y="0"/>
            <wp:positionH relativeFrom="column">
              <wp:posOffset>3857625</wp:posOffset>
            </wp:positionH>
            <wp:positionV relativeFrom="paragraph">
              <wp:posOffset>1</wp:posOffset>
            </wp:positionV>
            <wp:extent cx="1952625" cy="2244090"/>
            <wp:effectExtent l="0" t="0" r="9525" b="3810"/>
            <wp:wrapSquare wrapText="bothSides"/>
            <wp:docPr id="14082354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2625" cy="2244090"/>
                    </a:xfrm>
                    <a:prstGeom prst="rect">
                      <a:avLst/>
                    </a:prstGeom>
                  </pic:spPr>
                </pic:pic>
              </a:graphicData>
            </a:graphic>
            <wp14:sizeRelH relativeFrom="page">
              <wp14:pctWidth>0</wp14:pctWidth>
            </wp14:sizeRelH>
            <wp14:sizeRelV relativeFrom="page">
              <wp14:pctHeight>0</wp14:pctHeight>
            </wp14:sizeRelV>
          </wp:anchor>
        </w:drawing>
      </w:r>
    </w:p>
    <w:p w14:paraId="3366F878" w14:textId="768AE134" w:rsidR="4E67C5D7" w:rsidRPr="00D278FC" w:rsidRDefault="00CE7BA2" w:rsidP="4E67C5D7">
      <w:pPr>
        <w:spacing w:line="240" w:lineRule="auto"/>
        <w:rPr>
          <w:rFonts w:ascii="Times New Roman" w:hAnsi="Times New Roman" w:cs="Times New Roman"/>
          <w:i/>
          <w:iCs/>
          <w:sz w:val="24"/>
        </w:rPr>
      </w:pPr>
      <w:r w:rsidRPr="00D278FC">
        <w:rPr>
          <w:rFonts w:ascii="Times New Roman" w:hAnsi="Times New Roman" w:cs="Times New Roman"/>
          <w:i/>
          <w:iCs/>
          <w:sz w:val="20"/>
        </w:rPr>
        <w:t>Figure 6: Left-</w:t>
      </w:r>
      <w:r w:rsidR="05DD383B" w:rsidRPr="00D278FC">
        <w:rPr>
          <w:rFonts w:ascii="Times New Roman" w:hAnsi="Times New Roman" w:cs="Times New Roman"/>
          <w:i/>
          <w:iCs/>
          <w:sz w:val="20"/>
        </w:rPr>
        <w:t xml:space="preserve"> fina</w:t>
      </w:r>
      <w:r w:rsidRPr="00D278FC">
        <w:rPr>
          <w:rFonts w:ascii="Times New Roman" w:hAnsi="Times New Roman" w:cs="Times New Roman"/>
          <w:i/>
          <w:iCs/>
          <w:sz w:val="20"/>
        </w:rPr>
        <w:t>l uninfected plot Spartina data. Center-high infection plot. Right-</w:t>
      </w:r>
      <w:r w:rsidR="05DD383B" w:rsidRPr="00D278FC">
        <w:rPr>
          <w:rFonts w:ascii="Times New Roman" w:hAnsi="Times New Roman" w:cs="Times New Roman"/>
          <w:i/>
          <w:iCs/>
          <w:sz w:val="20"/>
        </w:rPr>
        <w:t>control plo</w:t>
      </w:r>
      <w:r w:rsidR="005F13EA">
        <w:rPr>
          <w:rFonts w:ascii="Times New Roman" w:hAnsi="Times New Roman" w:cs="Times New Roman"/>
          <w:i/>
          <w:iCs/>
          <w:sz w:val="20"/>
        </w:rPr>
        <w:t>.</w:t>
      </w:r>
      <w:r w:rsidR="05DD383B" w:rsidRPr="00D278FC">
        <w:rPr>
          <w:rFonts w:ascii="Times New Roman" w:hAnsi="Times New Roman" w:cs="Times New Roman"/>
          <w:i/>
          <w:iCs/>
          <w:sz w:val="20"/>
        </w:rPr>
        <w:t>t</w:t>
      </w:r>
    </w:p>
    <w:p w14:paraId="0A706A48" w14:textId="74EE49F2" w:rsidR="39A82C1E" w:rsidRPr="00D278FC" w:rsidRDefault="001F63F6" w:rsidP="00CE7BA2">
      <w:pPr>
        <w:spacing w:line="240" w:lineRule="auto"/>
        <w:ind w:firstLine="720"/>
        <w:rPr>
          <w:rFonts w:ascii="Times New Roman" w:hAnsi="Times New Roman" w:cs="Times New Roman"/>
          <w:iCs/>
          <w:sz w:val="24"/>
        </w:rPr>
      </w:pPr>
      <w:r w:rsidRPr="001F63F6">
        <w:rPr>
          <w:rFonts w:ascii="Times New Roman" w:hAnsi="Times New Roman" w:cs="Times New Roman"/>
          <w:i/>
          <w:iCs/>
          <w:sz w:val="24"/>
        </w:rPr>
        <w:t>L. irrorata</w:t>
      </w:r>
      <w:r>
        <w:rPr>
          <w:rFonts w:ascii="Times New Roman" w:hAnsi="Times New Roman" w:cs="Times New Roman"/>
          <w:iCs/>
          <w:sz w:val="24"/>
        </w:rPr>
        <w:t xml:space="preserve"> have been determined to exhibit a strong top-down control on salt marsh cordgrass </w:t>
      </w:r>
      <w:r w:rsidRPr="001F63F6">
        <w:rPr>
          <w:rFonts w:ascii="Times New Roman" w:hAnsi="Times New Roman" w:cs="Times New Roman"/>
          <w:i/>
          <w:iCs/>
          <w:sz w:val="24"/>
        </w:rPr>
        <w:t>S. alterniflora</w:t>
      </w:r>
      <w:r>
        <w:rPr>
          <w:rFonts w:ascii="Times New Roman" w:hAnsi="Times New Roman" w:cs="Times New Roman"/>
          <w:iCs/>
          <w:sz w:val="24"/>
        </w:rPr>
        <w:t xml:space="preserve">. Investigations have overturned previous </w:t>
      </w:r>
      <w:r w:rsidR="009E1F16">
        <w:rPr>
          <w:rFonts w:ascii="Times New Roman" w:hAnsi="Times New Roman" w:cs="Times New Roman"/>
          <w:iCs/>
          <w:sz w:val="24"/>
        </w:rPr>
        <w:t>assumptions</w:t>
      </w:r>
      <w:r>
        <w:rPr>
          <w:rFonts w:ascii="Times New Roman" w:hAnsi="Times New Roman" w:cs="Times New Roman"/>
          <w:iCs/>
          <w:sz w:val="24"/>
        </w:rPr>
        <w:t xml:space="preserve"> that bottom-up </w:t>
      </w:r>
      <w:r>
        <w:rPr>
          <w:rFonts w:ascii="Times New Roman" w:hAnsi="Times New Roman" w:cs="Times New Roman"/>
          <w:iCs/>
          <w:sz w:val="24"/>
        </w:rPr>
        <w:lastRenderedPageBreak/>
        <w:t>interactions controlled trophic structures in salt marsh systems, showing that the g</w:t>
      </w:r>
      <w:r w:rsidR="009E1F16">
        <w:rPr>
          <w:rFonts w:ascii="Times New Roman" w:hAnsi="Times New Roman" w:cs="Times New Roman"/>
          <w:iCs/>
          <w:sz w:val="24"/>
        </w:rPr>
        <w:t>raz</w:t>
      </w:r>
      <w:r>
        <w:rPr>
          <w:rFonts w:ascii="Times New Roman" w:hAnsi="Times New Roman" w:cs="Times New Roman"/>
          <w:iCs/>
          <w:sz w:val="24"/>
        </w:rPr>
        <w:t xml:space="preserve">ing of herbivores on </w:t>
      </w:r>
      <w:r w:rsidRPr="009E1F16">
        <w:rPr>
          <w:rFonts w:ascii="Times New Roman" w:hAnsi="Times New Roman" w:cs="Times New Roman"/>
          <w:i/>
          <w:iCs/>
          <w:sz w:val="24"/>
        </w:rPr>
        <w:t>S. alterniflora</w:t>
      </w:r>
      <w:r>
        <w:rPr>
          <w:rFonts w:ascii="Times New Roman" w:hAnsi="Times New Roman" w:cs="Times New Roman"/>
          <w:iCs/>
          <w:sz w:val="24"/>
        </w:rPr>
        <w:t xml:space="preserve"> may significantly affect growth and reproduction</w:t>
      </w:r>
      <w:r w:rsidR="00BA472B">
        <w:rPr>
          <w:rFonts w:ascii="Times New Roman" w:hAnsi="Times New Roman" w:cs="Times New Roman"/>
          <w:iCs/>
          <w:sz w:val="24"/>
        </w:rPr>
        <w:t xml:space="preserve"> (Silliman et al., 2001).</w:t>
      </w:r>
      <w:r>
        <w:rPr>
          <w:rFonts w:ascii="Times New Roman" w:hAnsi="Times New Roman" w:cs="Times New Roman"/>
          <w:iCs/>
          <w:sz w:val="24"/>
        </w:rPr>
        <w:t xml:space="preserve"> </w:t>
      </w:r>
      <w:r w:rsidR="05DD383B" w:rsidRPr="00D278FC">
        <w:rPr>
          <w:rFonts w:ascii="Times New Roman" w:hAnsi="Times New Roman" w:cs="Times New Roman"/>
          <w:iCs/>
          <w:sz w:val="24"/>
        </w:rPr>
        <w:t xml:space="preserve">Unpublished </w:t>
      </w:r>
      <w:r w:rsidR="009E1F16">
        <w:rPr>
          <w:rFonts w:ascii="Times New Roman" w:hAnsi="Times New Roman" w:cs="Times New Roman"/>
          <w:iCs/>
          <w:sz w:val="24"/>
        </w:rPr>
        <w:t>fie</w:t>
      </w:r>
      <w:r w:rsidR="0010603C">
        <w:rPr>
          <w:rFonts w:ascii="Times New Roman" w:hAnsi="Times New Roman" w:cs="Times New Roman"/>
          <w:iCs/>
          <w:sz w:val="24"/>
        </w:rPr>
        <w:t>l</w:t>
      </w:r>
      <w:r w:rsidR="009E1F16">
        <w:rPr>
          <w:rFonts w:ascii="Times New Roman" w:hAnsi="Times New Roman" w:cs="Times New Roman"/>
          <w:iCs/>
          <w:sz w:val="24"/>
        </w:rPr>
        <w:t>d experiments</w:t>
      </w:r>
      <w:r w:rsidR="05DD383B" w:rsidRPr="00D278FC">
        <w:rPr>
          <w:rFonts w:ascii="Times New Roman" w:hAnsi="Times New Roman" w:cs="Times New Roman"/>
          <w:iCs/>
          <w:sz w:val="24"/>
        </w:rPr>
        <w:t xml:space="preserve"> conducted by Sarah Goodwin in 2016 </w:t>
      </w:r>
      <w:r w:rsidR="0010603C">
        <w:rPr>
          <w:rFonts w:ascii="Times New Roman" w:hAnsi="Times New Roman" w:cs="Times New Roman"/>
          <w:iCs/>
          <w:sz w:val="24"/>
        </w:rPr>
        <w:t xml:space="preserve">at </w:t>
      </w:r>
      <w:r w:rsidR="05DD383B" w:rsidRPr="00D278FC">
        <w:rPr>
          <w:rFonts w:ascii="Times New Roman" w:hAnsi="Times New Roman" w:cs="Times New Roman"/>
          <w:iCs/>
          <w:sz w:val="24"/>
        </w:rPr>
        <w:t xml:space="preserve">Duke marine lab showed a significant decline in grazing scars and infection of single stems of </w:t>
      </w:r>
      <w:r w:rsidR="05DD383B" w:rsidRPr="00D278FC">
        <w:rPr>
          <w:rFonts w:ascii="Times New Roman" w:hAnsi="Times New Roman" w:cs="Times New Roman"/>
          <w:i/>
          <w:iCs/>
          <w:sz w:val="24"/>
        </w:rPr>
        <w:t>Spartina</w:t>
      </w:r>
      <w:r w:rsidR="05DD383B" w:rsidRPr="00D278FC">
        <w:rPr>
          <w:rFonts w:ascii="Times New Roman" w:hAnsi="Times New Roman" w:cs="Times New Roman"/>
          <w:iCs/>
          <w:sz w:val="24"/>
        </w:rPr>
        <w:t xml:space="preserve"> in </w:t>
      </w:r>
      <w:r w:rsidR="05DD383B" w:rsidRPr="00D278FC">
        <w:rPr>
          <w:rFonts w:ascii="Times New Roman" w:hAnsi="Times New Roman" w:cs="Times New Roman"/>
          <w:i/>
          <w:iCs/>
          <w:sz w:val="24"/>
        </w:rPr>
        <w:t>Littorari</w:t>
      </w:r>
      <w:r w:rsidR="00CE7BA2" w:rsidRPr="00D278FC">
        <w:rPr>
          <w:rFonts w:ascii="Times New Roman" w:hAnsi="Times New Roman" w:cs="Times New Roman"/>
          <w:iCs/>
          <w:sz w:val="24"/>
        </w:rPr>
        <w:t>a</w:t>
      </w:r>
      <w:r w:rsidR="05DD383B" w:rsidRPr="00D278FC">
        <w:rPr>
          <w:rFonts w:ascii="Times New Roman" w:hAnsi="Times New Roman" w:cs="Times New Roman"/>
          <w:iCs/>
          <w:sz w:val="24"/>
        </w:rPr>
        <w:t xml:space="preserve"> infected with </w:t>
      </w:r>
      <w:r w:rsidR="00CE7BA2" w:rsidRPr="00D278FC">
        <w:rPr>
          <w:rFonts w:ascii="Times New Roman" w:hAnsi="Times New Roman" w:cs="Times New Roman"/>
          <w:i/>
          <w:iCs/>
          <w:sz w:val="24"/>
        </w:rPr>
        <w:t>C</w:t>
      </w:r>
      <w:r w:rsidR="05DD383B" w:rsidRPr="00D278FC">
        <w:rPr>
          <w:rFonts w:ascii="Times New Roman" w:hAnsi="Times New Roman" w:cs="Times New Roman"/>
          <w:i/>
          <w:iCs/>
          <w:sz w:val="24"/>
        </w:rPr>
        <w:t>ercaria</w:t>
      </w:r>
      <w:r w:rsidR="05DD383B" w:rsidRPr="00D278FC">
        <w:rPr>
          <w:rFonts w:ascii="Times New Roman" w:hAnsi="Times New Roman" w:cs="Times New Roman"/>
          <w:iCs/>
          <w:sz w:val="24"/>
        </w:rPr>
        <w:t xml:space="preserve"> as compared to noninfec</w:t>
      </w:r>
      <w:r w:rsidR="00CE7BA2" w:rsidRPr="00D278FC">
        <w:rPr>
          <w:rFonts w:ascii="Times New Roman" w:hAnsi="Times New Roman" w:cs="Times New Roman"/>
          <w:iCs/>
          <w:sz w:val="24"/>
        </w:rPr>
        <w:t>ted periwinkle (p = 4.48E-05) (F</w:t>
      </w:r>
      <w:r w:rsidR="05DD383B" w:rsidRPr="00D278FC">
        <w:rPr>
          <w:rFonts w:ascii="Times New Roman" w:hAnsi="Times New Roman" w:cs="Times New Roman"/>
          <w:iCs/>
          <w:sz w:val="24"/>
        </w:rPr>
        <w:t xml:space="preserve">igure 9). </w:t>
      </w:r>
      <w:r w:rsidR="00B81C87" w:rsidRPr="00D278FC">
        <w:rPr>
          <w:rFonts w:ascii="Times New Roman" w:hAnsi="Times New Roman" w:cs="Times New Roman"/>
          <w:iCs/>
          <w:sz w:val="24"/>
        </w:rPr>
        <w:t>On a small scale interaction field study looking at how plots fit with one snail and one stem of</w:t>
      </w:r>
      <w:r w:rsidR="00B81C87" w:rsidRPr="00D278FC">
        <w:rPr>
          <w:rFonts w:ascii="Times New Roman" w:hAnsi="Times New Roman" w:cs="Times New Roman"/>
          <w:i/>
          <w:iCs/>
          <w:sz w:val="24"/>
        </w:rPr>
        <w:t xml:space="preserve"> Spartina</w:t>
      </w:r>
      <w:r w:rsidR="00B81C87" w:rsidRPr="00D278FC">
        <w:rPr>
          <w:rFonts w:ascii="Times New Roman" w:hAnsi="Times New Roman" w:cs="Times New Roman"/>
          <w:iCs/>
          <w:sz w:val="24"/>
        </w:rPr>
        <w:t>, grazing scars and leaf length were measured to determine the behavioral effect of parasitism on snail grazing. Results concluded infection may help to reduce negative impacts on marsh grass growth.</w:t>
      </w:r>
    </w:p>
    <w:p w14:paraId="7FBC0727" w14:textId="77777777" w:rsidR="00CE7BA2" w:rsidRPr="00D278FC" w:rsidRDefault="00CE7BA2" w:rsidP="00CE7BA2">
      <w:pPr>
        <w:keepNext/>
        <w:spacing w:line="240" w:lineRule="auto"/>
        <w:rPr>
          <w:rFonts w:ascii="Times New Roman" w:hAnsi="Times New Roman" w:cs="Times New Roman"/>
        </w:rPr>
      </w:pPr>
      <w:r w:rsidRPr="00D278FC">
        <w:rPr>
          <w:rFonts w:ascii="Times New Roman" w:hAnsi="Times New Roman" w:cs="Times New Roman"/>
          <w:noProof/>
        </w:rPr>
        <w:drawing>
          <wp:inline distT="0" distB="0" distL="0" distR="0" wp14:anchorId="065697D1" wp14:editId="32836E86">
            <wp:extent cx="5238750" cy="2692400"/>
            <wp:effectExtent l="19050" t="19050" r="19050" b="12700"/>
            <wp:docPr id="123" name="Shape 123"/>
            <wp:cNvGraphicFramePr/>
            <a:graphic xmlns:a="http://schemas.openxmlformats.org/drawingml/2006/main">
              <a:graphicData uri="http://schemas.openxmlformats.org/drawingml/2006/picture">
                <pic:pic xmlns:pic="http://schemas.openxmlformats.org/drawingml/2006/picture">
                  <pic:nvPicPr>
                    <pic:cNvPr id="123" name="Shape 123"/>
                    <pic:cNvPicPr preferRelativeResize="0"/>
                  </pic:nvPicPr>
                  <pic:blipFill>
                    <a:blip r:embed="rId16" cstate="print">
                      <a:alphaModFix/>
                    </a:blip>
                    <a:stretch>
                      <a:fillRect/>
                    </a:stretch>
                  </pic:blipFill>
                  <pic:spPr>
                    <a:xfrm>
                      <a:off x="0" y="0"/>
                      <a:ext cx="5238750" cy="2692400"/>
                    </a:xfrm>
                    <a:prstGeom prst="rect">
                      <a:avLst/>
                    </a:prstGeom>
                    <a:noFill/>
                    <a:ln w="25400" cap="flat" cmpd="sng">
                      <a:solidFill>
                        <a:srgbClr val="000000"/>
                      </a:solidFill>
                      <a:prstDash val="solid"/>
                      <a:miter lim="8000"/>
                      <a:headEnd type="none" w="med" len="med"/>
                      <a:tailEnd type="none" w="med" len="med"/>
                    </a:ln>
                  </pic:spPr>
                </pic:pic>
              </a:graphicData>
            </a:graphic>
          </wp:inline>
        </w:drawing>
      </w:r>
    </w:p>
    <w:p w14:paraId="6B6B72A7" w14:textId="31FEF7A7" w:rsidR="00CE7BA2" w:rsidRPr="00D278FC" w:rsidRDefault="00FE0CF4" w:rsidP="00CE7BA2">
      <w:pPr>
        <w:pStyle w:val="Caption"/>
        <w:rPr>
          <w:rFonts w:ascii="Times New Roman" w:hAnsi="Times New Roman" w:cs="Times New Roman"/>
        </w:rPr>
      </w:pPr>
      <w:r>
        <w:rPr>
          <w:rFonts w:ascii="Times New Roman" w:hAnsi="Times New Roman" w:cs="Times New Roman"/>
        </w:rPr>
        <w:t>Figure 7</w:t>
      </w:r>
      <w:r w:rsidR="00CE7BA2" w:rsidRPr="00D278FC">
        <w:rPr>
          <w:rFonts w:ascii="Times New Roman" w:hAnsi="Times New Roman" w:cs="Times New Roman"/>
        </w:rPr>
        <w:t xml:space="preserve">: Experiment on the direct effect of infection of Littoraria irrorata with Cercaria on single stem. A grazing period of 3.5 weeks was </w:t>
      </w:r>
      <w:r w:rsidR="00472A3F" w:rsidRPr="00D278FC">
        <w:rPr>
          <w:rFonts w:ascii="Times New Roman" w:hAnsi="Times New Roman" w:cs="Times New Roman"/>
        </w:rPr>
        <w:t>implemented</w:t>
      </w:r>
      <w:r w:rsidR="00CE7BA2" w:rsidRPr="00D278FC">
        <w:rPr>
          <w:rFonts w:ascii="Times New Roman" w:hAnsi="Times New Roman" w:cs="Times New Roman"/>
        </w:rPr>
        <w:t xml:space="preserve"> as the </w:t>
      </w:r>
      <w:r w:rsidR="00472A3F" w:rsidRPr="00D278FC">
        <w:rPr>
          <w:rFonts w:ascii="Times New Roman" w:hAnsi="Times New Roman" w:cs="Times New Roman"/>
        </w:rPr>
        <w:t>temporal</w:t>
      </w:r>
      <w:r w:rsidR="00CE7BA2" w:rsidRPr="00D278FC">
        <w:rPr>
          <w:rFonts w:ascii="Times New Roman" w:hAnsi="Times New Roman" w:cs="Times New Roman"/>
        </w:rPr>
        <w:t xml:space="preserve"> scope, with </w:t>
      </w:r>
      <w:r w:rsidR="00472A3F" w:rsidRPr="00D278FC">
        <w:rPr>
          <w:rFonts w:ascii="Times New Roman" w:hAnsi="Times New Roman" w:cs="Times New Roman"/>
        </w:rPr>
        <w:t>one I. irrorata and one stem per plot (n=90). 30 infected plots, 30 uninfected plots, and 30 control plots with no snails were analyzed to measure grazing scars and leaf length.</w:t>
      </w:r>
    </w:p>
    <w:p w14:paraId="308BBAA7" w14:textId="3EF12F5B" w:rsidR="39A82C1E" w:rsidRPr="00D278FC" w:rsidRDefault="002F0A4B" w:rsidP="05DD383B">
      <w:pPr>
        <w:spacing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911680" behindDoc="0" locked="0" layoutInCell="1" allowOverlap="1" wp14:anchorId="683275E8" wp14:editId="0FB9BEB0">
            <wp:simplePos x="0" y="0"/>
            <wp:positionH relativeFrom="column">
              <wp:posOffset>31750</wp:posOffset>
            </wp:positionH>
            <wp:positionV relativeFrom="paragraph">
              <wp:posOffset>2540</wp:posOffset>
            </wp:positionV>
            <wp:extent cx="2373630" cy="13817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4-15 at 7.07.36 PM.png"/>
                    <pic:cNvPicPr/>
                  </pic:nvPicPr>
                  <pic:blipFill>
                    <a:blip r:embed="rId17">
                      <a:extLst>
                        <a:ext uri="{28A0092B-C50C-407E-A947-70E740481C1C}">
                          <a14:useLocalDpi xmlns:a14="http://schemas.microsoft.com/office/drawing/2010/main" val="0"/>
                        </a:ext>
                      </a:extLst>
                    </a:blip>
                    <a:stretch>
                      <a:fillRect/>
                    </a:stretch>
                  </pic:blipFill>
                  <pic:spPr>
                    <a:xfrm>
                      <a:off x="0" y="0"/>
                      <a:ext cx="2373630" cy="1381760"/>
                    </a:xfrm>
                    <a:prstGeom prst="rect">
                      <a:avLst/>
                    </a:prstGeom>
                  </pic:spPr>
                </pic:pic>
              </a:graphicData>
            </a:graphic>
            <wp14:sizeRelH relativeFrom="page">
              <wp14:pctWidth>0</wp14:pctWidth>
            </wp14:sizeRelH>
            <wp14:sizeRelV relativeFrom="page">
              <wp14:pctHeight>0</wp14:pctHeight>
            </wp14:sizeRelV>
          </wp:anchor>
        </w:drawing>
      </w:r>
      <w:r w:rsidR="00CE7BA2" w:rsidRPr="00D278FC">
        <w:rPr>
          <w:rFonts w:ascii="Times New Roman" w:hAnsi="Times New Roman" w:cs="Times New Roman"/>
          <w:noProof/>
        </w:rPr>
        <w:t xml:space="preserve"> </w:t>
      </w:r>
    </w:p>
    <w:p w14:paraId="1A019C8F" w14:textId="63291B32" w:rsidR="003155FF" w:rsidRPr="00D278FC" w:rsidRDefault="002F0A4B" w:rsidP="003155FF">
      <w:pPr>
        <w:spacing w:line="240" w:lineRule="auto"/>
        <w:rPr>
          <w:rFonts w:ascii="Times New Roman" w:hAnsi="Times New Roman" w:cs="Times New Roman"/>
          <w:sz w:val="24"/>
        </w:rPr>
      </w:pPr>
      <w:r w:rsidRPr="00D278FC">
        <w:rPr>
          <w:rFonts w:ascii="Times New Roman" w:hAnsi="Times New Roman" w:cs="Times New Roman"/>
          <w:noProof/>
        </w:rPr>
        <mc:AlternateContent>
          <mc:Choice Requires="wps">
            <w:drawing>
              <wp:anchor distT="0" distB="0" distL="114300" distR="114300" simplePos="0" relativeHeight="251785728" behindDoc="0" locked="0" layoutInCell="1" allowOverlap="1" wp14:anchorId="167606BE" wp14:editId="76846D00">
                <wp:simplePos x="0" y="0"/>
                <wp:positionH relativeFrom="margin">
                  <wp:posOffset>51435</wp:posOffset>
                </wp:positionH>
                <wp:positionV relativeFrom="paragraph">
                  <wp:posOffset>1122680</wp:posOffset>
                </wp:positionV>
                <wp:extent cx="2284095" cy="677545"/>
                <wp:effectExtent l="0" t="0" r="1905" b="8255"/>
                <wp:wrapSquare wrapText="bothSides"/>
                <wp:docPr id="13" name="Text Box 13"/>
                <wp:cNvGraphicFramePr/>
                <a:graphic xmlns:a="http://schemas.openxmlformats.org/drawingml/2006/main">
                  <a:graphicData uri="http://schemas.microsoft.com/office/word/2010/wordprocessingShape">
                    <wps:wsp>
                      <wps:cNvSpPr txBox="1"/>
                      <wps:spPr>
                        <a:xfrm>
                          <a:off x="0" y="0"/>
                          <a:ext cx="2284095" cy="677545"/>
                        </a:xfrm>
                        <a:prstGeom prst="rect">
                          <a:avLst/>
                        </a:prstGeom>
                        <a:solidFill>
                          <a:prstClr val="white"/>
                        </a:solidFill>
                        <a:ln>
                          <a:noFill/>
                        </a:ln>
                      </wps:spPr>
                      <wps:txbx>
                        <w:txbxContent>
                          <w:p w14:paraId="7D99AD16" w14:textId="7DEE16C7" w:rsidR="002F0A4B" w:rsidRPr="00DF4831" w:rsidRDefault="00FE0CF4" w:rsidP="002F0A4B">
                            <w:pPr>
                              <w:pStyle w:val="Caption"/>
                              <w:rPr>
                                <w:sz w:val="16"/>
                              </w:rPr>
                            </w:pPr>
                            <w:proofErr w:type="gramStart"/>
                            <w:r>
                              <w:rPr>
                                <w:sz w:val="16"/>
                              </w:rPr>
                              <w:t>Table:</w:t>
                            </w:r>
                            <w:r w:rsidR="002F0A4B">
                              <w:rPr>
                                <w:sz w:val="16"/>
                              </w:rPr>
                              <w:t>:</w:t>
                            </w:r>
                            <w:proofErr w:type="gramEnd"/>
                            <w:r w:rsidR="002F0A4B">
                              <w:rPr>
                                <w:sz w:val="16"/>
                              </w:rPr>
                              <w:t xml:space="preserve"> </w:t>
                            </w:r>
                            <w:r w:rsidR="002F0A4B" w:rsidRPr="00DF4831">
                              <w:rPr>
                                <w:sz w:val="16"/>
                              </w:rPr>
                              <w:t>Uninfected plots are significantly different</w:t>
                            </w:r>
                            <w:r w:rsidR="002F0A4B">
                              <w:rPr>
                                <w:sz w:val="16"/>
                              </w:rPr>
                              <w:t xml:space="preserve"> than</w:t>
                            </w:r>
                            <w:r w:rsidR="002F0A4B" w:rsidRPr="00DF4831">
                              <w:rPr>
                                <w:sz w:val="16"/>
                              </w:rPr>
                              <w:t xml:space="preserve"> open treatments, while infected plots are an intermediate player,</w:t>
                            </w:r>
                            <w:r w:rsidR="002F0A4B">
                              <w:rPr>
                                <w:sz w:val="16"/>
                              </w:rPr>
                              <w:t xml:space="preserve"> shown by an intermediate least square mean, </w:t>
                            </w:r>
                            <w:r w:rsidR="002F0A4B" w:rsidRPr="00DF4831">
                              <w:rPr>
                                <w:sz w:val="16"/>
                              </w:rPr>
                              <w:t xml:space="preserve"> insignificantly different from </w:t>
                            </w:r>
                            <w:r w:rsidR="002F0A4B">
                              <w:rPr>
                                <w:sz w:val="16"/>
                              </w:rPr>
                              <w:t>no snail or uninfected plots.</w:t>
                            </w:r>
                          </w:p>
                          <w:p w14:paraId="230D14B9" w14:textId="066F79A0" w:rsidR="00DF4831" w:rsidRPr="00DF4831" w:rsidRDefault="00DF4831" w:rsidP="00DF4831">
                            <w:pPr>
                              <w:pStyle w:val="Caption"/>
                              <w:rPr>
                                <w:sz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606BE" id="Text Box 13" o:spid="_x0000_s1030" type="#_x0000_t202" style="position:absolute;margin-left:4.05pt;margin-top:88.4pt;width:179.85pt;height:53.35pt;z-index:2517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RqoDICAABpBAAADgAAAGRycy9lMm9Eb2MueG1srFRRb9sgEH6ftP+AeF+cZEnbWXGqLFWmSVFb&#10;KZn6TDDESJhjQGJnv34HttOt29O0F3zcHQff9915cd/WmpyF8wpMQSejMSXCcCiVORb0237z4Y4S&#10;H5gpmQYjCnoRnt4v379bNDYXU6hAl8IRLGJ83tiCViHYPMs8r0TN/AisMBiU4GoWcOuOWelYg9Vr&#10;nU3H45usAVdaB1x4j96HLkiXqb6UgocnKb0IRBcU3xbS6tJ6iGu2XLD86JitFO+fwf7hFTVTBi+9&#10;lnpggZGTU3+UqhV34EGGEYc6AykVFwkDopmM36DZVcyKhAXJ8fZKk/9/Zfnj+dkRVaJ2HykxrEaN&#10;9qIN5DO0BF3IT2N9jmk7i4mhRT/mDn6Pzgi7la6OXwREMI5MX67sxmocndPp3Wz8aU4Jx9jN7e18&#10;No9lstfT1vnwRUBNolFQh+olUtl560OXOqTEyzxoVW6U1nETA2vtyJmh0k2lguiL/5alTcw1EE91&#10;BaMnixA7KNEK7aFNlMwGmAcoL4jeQdc/3vKNwvu2zIdn5rBhEDAOQXjCRWpoCgq9RUkF7sff/DEf&#10;dcQoJQ02YEH99xNzghL91aDCsVsHww3GYTDMqV4DIp3geFmeTDzggh5M6aB+wdlYxVswxAzHuwoa&#10;BnMdujHA2eJitUpJ2JOWha3ZWR5LD7zu2xfmbK9KQD0fYWhNlr8Rp8vtWF6dAkiVlIu8diz2dGM/&#10;J+372YsD8+s+Zb3+IZY/AQAA//8DAFBLAwQUAAYACAAAACEAIuFA398AAAAJAQAADwAAAGRycy9k&#10;b3ducmV2LnhtbEyPQU/DMAyF70j8h8hIXBBL14muKk0n2OAGh41p56zx2mqNUzXp2v17zIndbL+n&#10;5+/lq8m24oK9bxwpmM8iEEilMw1VCvY/n88pCB80Gd06QgVX9LAq7u9ynRk30hYvu1AJDiGfaQV1&#10;CF0mpS9rtNrPXIfE2sn1Vgde+0qaXo8cblsZR1EirW6IP9S6w3WN5Xk3WAXJph/GLa2fNvuPL/3d&#10;VfHh/XpQ6vFhensFEXAK/2b4w2d0KJjp6AYyXrQK0jkb+bxMuAHri2TJw1FBnC5eQBa5vG1Q/AIA&#10;AP//AwBQSwECLQAUAAYACAAAACEA5JnDwPsAAADhAQAAEwAAAAAAAAAAAAAAAAAAAAAAW0NvbnRl&#10;bnRfVHlwZXNdLnhtbFBLAQItABQABgAIAAAAIQAjsmrh1wAAAJQBAAALAAAAAAAAAAAAAAAAACwB&#10;AABfcmVscy8ucmVsc1BLAQItABQABgAIAAAAIQCPVGqgMgIAAGkEAAAOAAAAAAAAAAAAAAAAACwC&#10;AABkcnMvZTJvRG9jLnhtbFBLAQItABQABgAIAAAAIQAi4UDf3wAAAAkBAAAPAAAAAAAAAAAAAAAA&#10;AIoEAABkcnMvZG93bnJldi54bWxQSwUGAAAAAAQABADzAAAAlgUAAAAA&#10;" stroked="f">
                <v:textbox inset="0,0,0,0">
                  <w:txbxContent>
                    <w:p w14:paraId="7D99AD16" w14:textId="7DEE16C7" w:rsidR="002F0A4B" w:rsidRPr="00DF4831" w:rsidRDefault="00FE0CF4" w:rsidP="002F0A4B">
                      <w:pPr>
                        <w:pStyle w:val="Caption"/>
                        <w:rPr>
                          <w:sz w:val="16"/>
                        </w:rPr>
                      </w:pPr>
                      <w:proofErr w:type="gramStart"/>
                      <w:r>
                        <w:rPr>
                          <w:sz w:val="16"/>
                        </w:rPr>
                        <w:t>Table:</w:t>
                      </w:r>
                      <w:r w:rsidR="002F0A4B">
                        <w:rPr>
                          <w:sz w:val="16"/>
                        </w:rPr>
                        <w:t>:</w:t>
                      </w:r>
                      <w:proofErr w:type="gramEnd"/>
                      <w:r w:rsidR="002F0A4B">
                        <w:rPr>
                          <w:sz w:val="16"/>
                        </w:rPr>
                        <w:t xml:space="preserve"> </w:t>
                      </w:r>
                      <w:r w:rsidR="002F0A4B" w:rsidRPr="00DF4831">
                        <w:rPr>
                          <w:sz w:val="16"/>
                        </w:rPr>
                        <w:t>Uninfected plots are significantly different</w:t>
                      </w:r>
                      <w:r w:rsidR="002F0A4B">
                        <w:rPr>
                          <w:sz w:val="16"/>
                        </w:rPr>
                        <w:t xml:space="preserve"> than</w:t>
                      </w:r>
                      <w:r w:rsidR="002F0A4B" w:rsidRPr="00DF4831">
                        <w:rPr>
                          <w:sz w:val="16"/>
                        </w:rPr>
                        <w:t xml:space="preserve"> open treatments, while infected plots are an intermediate player,</w:t>
                      </w:r>
                      <w:r w:rsidR="002F0A4B">
                        <w:rPr>
                          <w:sz w:val="16"/>
                        </w:rPr>
                        <w:t xml:space="preserve"> shown by an intermediate least square mean, </w:t>
                      </w:r>
                      <w:r w:rsidR="002F0A4B" w:rsidRPr="00DF4831">
                        <w:rPr>
                          <w:sz w:val="16"/>
                        </w:rPr>
                        <w:t xml:space="preserve"> insignificantly different from </w:t>
                      </w:r>
                      <w:r w:rsidR="002F0A4B">
                        <w:rPr>
                          <w:sz w:val="16"/>
                        </w:rPr>
                        <w:t>no snail or uninfected plots.</w:t>
                      </w:r>
                    </w:p>
                    <w:p w14:paraId="230D14B9" w14:textId="066F79A0" w:rsidR="00DF4831" w:rsidRPr="00DF4831" w:rsidRDefault="00DF4831" w:rsidP="00DF4831">
                      <w:pPr>
                        <w:pStyle w:val="Caption"/>
                        <w:rPr>
                          <w:sz w:val="16"/>
                        </w:rPr>
                      </w:pPr>
                    </w:p>
                  </w:txbxContent>
                </v:textbox>
                <w10:wrap type="square" anchorx="margin"/>
              </v:shape>
            </w:pict>
          </mc:Fallback>
        </mc:AlternateContent>
      </w:r>
      <w:r w:rsidR="003155FF" w:rsidRPr="003155FF">
        <w:rPr>
          <w:rFonts w:ascii="Times New Roman" w:hAnsi="Times New Roman" w:cs="Times New Roman"/>
          <w:sz w:val="24"/>
        </w:rPr>
        <w:t xml:space="preserve"> </w:t>
      </w:r>
      <w:r w:rsidR="003155FF">
        <w:rPr>
          <w:rFonts w:ascii="Times New Roman" w:hAnsi="Times New Roman" w:cs="Times New Roman"/>
          <w:sz w:val="24"/>
        </w:rPr>
        <w:t>F</w:t>
      </w:r>
      <w:r w:rsidR="003155FF" w:rsidRPr="00D278FC">
        <w:rPr>
          <w:rFonts w:ascii="Times New Roman" w:hAnsi="Times New Roman" w:cs="Times New Roman"/>
          <w:sz w:val="24"/>
        </w:rPr>
        <w:t xml:space="preserve">urther validating the effect of parasitism in </w:t>
      </w:r>
      <w:r w:rsidR="003155FF" w:rsidRPr="00D278FC">
        <w:rPr>
          <w:rFonts w:ascii="Times New Roman" w:hAnsi="Times New Roman" w:cs="Times New Roman"/>
          <w:i/>
          <w:iCs/>
          <w:sz w:val="24"/>
        </w:rPr>
        <w:t>L. irrorata</w:t>
      </w:r>
      <w:r w:rsidR="003155FF" w:rsidRPr="00D278FC">
        <w:rPr>
          <w:rFonts w:ascii="Times New Roman" w:hAnsi="Times New Roman" w:cs="Times New Roman"/>
          <w:sz w:val="24"/>
        </w:rPr>
        <w:t xml:space="preserve"> on </w:t>
      </w:r>
      <w:r w:rsidR="003155FF" w:rsidRPr="00D278FC">
        <w:rPr>
          <w:rFonts w:ascii="Times New Roman" w:hAnsi="Times New Roman" w:cs="Times New Roman"/>
          <w:i/>
          <w:iCs/>
          <w:sz w:val="24"/>
        </w:rPr>
        <w:t>Spartina</w:t>
      </w:r>
      <w:r w:rsidR="003155FF" w:rsidRPr="00D278FC">
        <w:rPr>
          <w:rFonts w:ascii="Times New Roman" w:hAnsi="Times New Roman" w:cs="Times New Roman"/>
          <w:sz w:val="24"/>
        </w:rPr>
        <w:t xml:space="preserve"> grazing, this study, which used an average initial stem density o</w:t>
      </w:r>
      <w:r w:rsidR="003155FF" w:rsidRPr="003013DA">
        <w:rPr>
          <w:rFonts w:ascii="Times New Roman" w:hAnsi="Times New Roman" w:cs="Times New Roman"/>
          <w:sz w:val="24"/>
        </w:rPr>
        <w:t xml:space="preserve">f 8.8 stems per plot, and an average initial biomass of </w:t>
      </w:r>
      <w:r w:rsidR="003155FF">
        <w:rPr>
          <w:rFonts w:ascii="Times New Roman" w:hAnsi="Times New Roman" w:cs="Times New Roman"/>
          <w:sz w:val="24"/>
        </w:rPr>
        <w:t>24.3 grams</w:t>
      </w:r>
      <w:r w:rsidR="003155FF" w:rsidRPr="00D278FC">
        <w:rPr>
          <w:rFonts w:ascii="Times New Roman" w:hAnsi="Times New Roman" w:cs="Times New Roman"/>
          <w:sz w:val="24"/>
        </w:rPr>
        <w:t xml:space="preserve"> showed a significant decrease in biomass in uninfected plots as compared to control and open plots (figure 10, 11). Tukey </w:t>
      </w:r>
      <w:proofErr w:type="spellStart"/>
      <w:r w:rsidR="003155FF" w:rsidRPr="00D278FC">
        <w:rPr>
          <w:rFonts w:ascii="Times New Roman" w:hAnsi="Times New Roman" w:cs="Times New Roman"/>
          <w:sz w:val="24"/>
        </w:rPr>
        <w:t>hsd</w:t>
      </w:r>
      <w:proofErr w:type="spellEnd"/>
      <w:r w:rsidR="003155FF" w:rsidRPr="00D278FC">
        <w:rPr>
          <w:rFonts w:ascii="Times New Roman" w:hAnsi="Times New Roman" w:cs="Times New Roman"/>
          <w:sz w:val="24"/>
        </w:rPr>
        <w:t xml:space="preserve"> significance testing from </w:t>
      </w:r>
      <w:r w:rsidR="003155FF">
        <w:rPr>
          <w:rFonts w:ascii="Times New Roman" w:hAnsi="Times New Roman" w:cs="Times New Roman"/>
          <w:sz w:val="24"/>
        </w:rPr>
        <w:t>bivariate analysis accounting for variation in data through a square root transformation of final data and initial data in respect to treatment</w:t>
      </w:r>
      <w:r w:rsidR="003155FF" w:rsidRPr="00D278FC">
        <w:rPr>
          <w:rFonts w:ascii="Times New Roman" w:hAnsi="Times New Roman" w:cs="Times New Roman"/>
          <w:sz w:val="24"/>
        </w:rPr>
        <w:t xml:space="preserve"> ret</w:t>
      </w:r>
      <w:r w:rsidR="003155FF">
        <w:rPr>
          <w:rFonts w:ascii="Times New Roman" w:hAnsi="Times New Roman" w:cs="Times New Roman"/>
          <w:sz w:val="24"/>
        </w:rPr>
        <w:t xml:space="preserve">urned a p-value of </w:t>
      </w:r>
      <w:r w:rsidR="00287575">
        <w:rPr>
          <w:rFonts w:ascii="Times New Roman" w:hAnsi="Times New Roman" w:cs="Times New Roman"/>
          <w:sz w:val="24"/>
        </w:rPr>
        <w:t>0</w:t>
      </w:r>
      <w:r w:rsidR="003155FF">
        <w:rPr>
          <w:rFonts w:ascii="Times New Roman" w:hAnsi="Times New Roman" w:cs="Times New Roman"/>
          <w:sz w:val="24"/>
        </w:rPr>
        <w:t>.0</w:t>
      </w:r>
      <w:r w:rsidR="003155FF" w:rsidRPr="00D278FC">
        <w:rPr>
          <w:rFonts w:ascii="Times New Roman" w:hAnsi="Times New Roman" w:cs="Times New Roman"/>
          <w:sz w:val="24"/>
        </w:rPr>
        <w:t xml:space="preserve">01.  Infected plots showed an intermediate effect on </w:t>
      </w:r>
      <w:r w:rsidR="003155FF" w:rsidRPr="00D278FC">
        <w:rPr>
          <w:rFonts w:ascii="Times New Roman" w:hAnsi="Times New Roman" w:cs="Times New Roman"/>
          <w:i/>
          <w:iCs/>
          <w:sz w:val="24"/>
        </w:rPr>
        <w:t>Spartina</w:t>
      </w:r>
      <w:r w:rsidR="003155FF" w:rsidRPr="00D278FC">
        <w:rPr>
          <w:rFonts w:ascii="Times New Roman" w:hAnsi="Times New Roman" w:cs="Times New Roman"/>
          <w:sz w:val="24"/>
        </w:rPr>
        <w:t xml:space="preserve"> biomass</w:t>
      </w:r>
      <w:r w:rsidR="003155FF">
        <w:rPr>
          <w:rFonts w:ascii="Times New Roman" w:hAnsi="Times New Roman" w:cs="Times New Roman"/>
          <w:sz w:val="24"/>
        </w:rPr>
        <w:t xml:space="preserve"> although not significant, with a</w:t>
      </w:r>
      <w:r w:rsidR="003155FF" w:rsidRPr="00D278FC">
        <w:rPr>
          <w:rFonts w:ascii="Times New Roman" w:hAnsi="Times New Roman" w:cs="Times New Roman"/>
          <w:sz w:val="24"/>
        </w:rPr>
        <w:t xml:space="preserve"> significant difference between uninfected plots and </w:t>
      </w:r>
      <w:r w:rsidR="003155FF">
        <w:rPr>
          <w:rFonts w:ascii="Times New Roman" w:hAnsi="Times New Roman" w:cs="Times New Roman"/>
          <w:sz w:val="24"/>
        </w:rPr>
        <w:t>open cell plots</w:t>
      </w:r>
      <w:r w:rsidR="003155FF" w:rsidRPr="00D278FC">
        <w:rPr>
          <w:rFonts w:ascii="Times New Roman" w:hAnsi="Times New Roman" w:cs="Times New Roman"/>
          <w:sz w:val="24"/>
        </w:rPr>
        <w:t xml:space="preserve">. </w:t>
      </w:r>
    </w:p>
    <w:p w14:paraId="03CC8D6E" w14:textId="70A445EB" w:rsidR="00DF4831" w:rsidRPr="00D278FC" w:rsidRDefault="002F0A4B" w:rsidP="00DF4831">
      <w:pPr>
        <w:keepNext/>
        <w:spacing w:line="240" w:lineRule="auto"/>
        <w:rPr>
          <w:rFonts w:ascii="Times New Roman" w:hAnsi="Times New Roman" w:cs="Times New Roman"/>
        </w:rPr>
      </w:pPr>
      <w:r w:rsidRPr="004B314D">
        <w:rPr>
          <w:rFonts w:ascii="Times New Roman" w:hAnsi="Times New Roman" w:cs="Times New Roman"/>
          <w:noProof/>
        </w:rPr>
        <w:lastRenderedPageBreak/>
        <w:drawing>
          <wp:inline distT="0" distB="0" distL="0" distR="0" wp14:anchorId="13282F0F" wp14:editId="07A218F6">
            <wp:extent cx="5600700" cy="3094355"/>
            <wp:effectExtent l="0" t="0" r="12700" b="4445"/>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8"/>
                    <a:srcRect t="8625" r="-687"/>
                    <a:stretch/>
                  </pic:blipFill>
                  <pic:spPr bwMode="auto">
                    <a:xfrm>
                      <a:off x="0" y="0"/>
                      <a:ext cx="5600812" cy="3094417"/>
                    </a:xfrm>
                    <a:prstGeom prst="rect">
                      <a:avLst/>
                    </a:prstGeom>
                    <a:ln>
                      <a:noFill/>
                    </a:ln>
                    <a:extLst>
                      <a:ext uri="{53640926-AAD7-44D8-BBD7-CCE9431645EC}">
                        <a14:shadowObscured xmlns:a14="http://schemas.microsoft.com/office/drawing/2010/main"/>
                      </a:ext>
                    </a:extLst>
                  </pic:spPr>
                </pic:pic>
              </a:graphicData>
            </a:graphic>
          </wp:inline>
        </w:drawing>
      </w:r>
    </w:p>
    <w:p w14:paraId="435763BE" w14:textId="62FF215D" w:rsidR="00D278FC" w:rsidRPr="00D278FC" w:rsidRDefault="002F0A4B" w:rsidP="002F0A4B">
      <w:pPr>
        <w:pStyle w:val="Caption"/>
        <w:rPr>
          <w:rFonts w:ascii="Times New Roman" w:hAnsi="Times New Roman" w:cs="Times New Roman"/>
        </w:rPr>
      </w:pPr>
      <w:r w:rsidRPr="00D278FC">
        <w:rPr>
          <w:rFonts w:ascii="Times New Roman" w:hAnsi="Times New Roman" w:cs="Times New Roman"/>
        </w:rPr>
        <w:t xml:space="preserve">Figure </w:t>
      </w:r>
      <w:r w:rsidR="00FE0CF4">
        <w:rPr>
          <w:rFonts w:ascii="Times New Roman" w:hAnsi="Times New Roman" w:cs="Times New Roman"/>
        </w:rPr>
        <w:t>8</w:t>
      </w:r>
      <w:r w:rsidRPr="00D278FC">
        <w:rPr>
          <w:rFonts w:ascii="Times New Roman" w:hAnsi="Times New Roman" w:cs="Times New Roman"/>
        </w:rPr>
        <w:t xml:space="preserve">: Plotted using a </w:t>
      </w:r>
      <w:r>
        <w:rPr>
          <w:rFonts w:ascii="Times New Roman" w:hAnsi="Times New Roman" w:cs="Times New Roman"/>
        </w:rPr>
        <w:t>bivariate analysis</w:t>
      </w:r>
      <w:r w:rsidRPr="00D278FC">
        <w:rPr>
          <w:rFonts w:ascii="Times New Roman" w:hAnsi="Times New Roman" w:cs="Times New Roman"/>
        </w:rPr>
        <w:t xml:space="preserve"> in JMP, </w:t>
      </w:r>
      <w:r>
        <w:rPr>
          <w:rFonts w:ascii="Times New Roman" w:hAnsi="Times New Roman" w:cs="Times New Roman"/>
        </w:rPr>
        <w:t>regressions between the four treatments with regard to initial aboveground Spartina alterniflora biomass and square root transformed final aboveground biomass us shown.</w:t>
      </w:r>
      <w:r w:rsidRPr="00D278FC">
        <w:rPr>
          <w:rFonts w:ascii="Times New Roman" w:hAnsi="Times New Roman" w:cs="Times New Roman"/>
        </w:rPr>
        <w:t xml:space="preserve"> Infection of L. irrorata causes a behavioral alteration which decreases grazing rates on Spartina alterniflora</w:t>
      </w:r>
      <w:r>
        <w:rPr>
          <w:rFonts w:ascii="Times New Roman" w:hAnsi="Times New Roman" w:cs="Times New Roman"/>
        </w:rPr>
        <w:t xml:space="preserve"> </w:t>
      </w:r>
      <w:r w:rsidRPr="00D4135A">
        <w:rPr>
          <w:rFonts w:ascii="Times New Roman" w:hAnsi="Times New Roman" w:cs="Times New Roman"/>
        </w:rPr>
        <w:t>as compared to uninfected plots.</w:t>
      </w:r>
      <w:r w:rsidR="00DF4831" w:rsidRPr="00D278FC">
        <w:rPr>
          <w:rFonts w:ascii="Times New Roman" w:hAnsi="Times New Roman" w:cs="Times New Roman"/>
          <w:noProof/>
        </w:rPr>
        <w:t xml:space="preserve"> </w:t>
      </w:r>
    </w:p>
    <w:p w14:paraId="2B2BD295" w14:textId="10F2EADD" w:rsidR="39A82C1E" w:rsidRPr="00D278FC" w:rsidRDefault="05DD383B" w:rsidP="05DD383B">
      <w:pPr>
        <w:spacing w:line="300" w:lineRule="exact"/>
        <w:rPr>
          <w:rFonts w:ascii="Times New Roman" w:hAnsi="Times New Roman" w:cs="Times New Roman"/>
          <w:b/>
          <w:bCs/>
          <w:sz w:val="24"/>
        </w:rPr>
      </w:pPr>
      <w:r w:rsidRPr="00D278FC">
        <w:rPr>
          <w:rFonts w:ascii="Times New Roman" w:hAnsi="Times New Roman" w:cs="Times New Roman"/>
          <w:b/>
          <w:bCs/>
          <w:sz w:val="24"/>
        </w:rPr>
        <w:t xml:space="preserve">3.2 Indirect impacts of </w:t>
      </w:r>
      <w:r w:rsidRPr="00D278FC">
        <w:rPr>
          <w:rFonts w:ascii="Times New Roman" w:hAnsi="Times New Roman" w:cs="Times New Roman"/>
          <w:b/>
          <w:bCs/>
          <w:i/>
          <w:iCs/>
          <w:sz w:val="24"/>
        </w:rPr>
        <w:t>C. opaca</w:t>
      </w:r>
      <w:r w:rsidRPr="00D278FC">
        <w:rPr>
          <w:rFonts w:ascii="Times New Roman" w:hAnsi="Times New Roman" w:cs="Times New Roman"/>
          <w:b/>
          <w:bCs/>
          <w:sz w:val="24"/>
        </w:rPr>
        <w:t xml:space="preserve"> parasitism on meiofauna abundance</w:t>
      </w:r>
    </w:p>
    <w:p w14:paraId="1ACE4E57" w14:textId="0C370F05" w:rsidR="00554CF0" w:rsidRDefault="05DD383B" w:rsidP="004B2BDC">
      <w:pPr>
        <w:spacing w:line="300" w:lineRule="exact"/>
        <w:ind w:firstLine="720"/>
        <w:rPr>
          <w:rFonts w:ascii="Times New Roman" w:hAnsi="Times New Roman" w:cs="Times New Roman"/>
          <w:sz w:val="24"/>
        </w:rPr>
      </w:pPr>
      <w:r w:rsidRPr="00D278FC">
        <w:rPr>
          <w:rFonts w:ascii="Times New Roman" w:hAnsi="Times New Roman" w:cs="Times New Roman"/>
          <w:sz w:val="24"/>
        </w:rPr>
        <w:t>Initial s</w:t>
      </w:r>
      <w:r w:rsidR="005311CA">
        <w:rPr>
          <w:rFonts w:ascii="Times New Roman" w:hAnsi="Times New Roman" w:cs="Times New Roman"/>
          <w:sz w:val="24"/>
        </w:rPr>
        <w:t>ampling of meiofauna before field experimentation began</w:t>
      </w:r>
      <w:r w:rsidR="0040133B">
        <w:rPr>
          <w:rFonts w:ascii="Times New Roman" w:hAnsi="Times New Roman" w:cs="Times New Roman"/>
          <w:sz w:val="24"/>
        </w:rPr>
        <w:t xml:space="preserve"> showed</w:t>
      </w:r>
      <w:r w:rsidRPr="00D278FC">
        <w:rPr>
          <w:rFonts w:ascii="Times New Roman" w:hAnsi="Times New Roman" w:cs="Times New Roman"/>
          <w:sz w:val="24"/>
        </w:rPr>
        <w:t xml:space="preserve"> </w:t>
      </w:r>
      <w:r w:rsidR="0040133B" w:rsidRPr="00D278FC">
        <w:rPr>
          <w:rFonts w:ascii="Times New Roman" w:hAnsi="Times New Roman" w:cs="Times New Roman"/>
          <w:sz w:val="24"/>
        </w:rPr>
        <w:t>no significant</w:t>
      </w:r>
      <w:r w:rsidRPr="00D278FC">
        <w:rPr>
          <w:rFonts w:ascii="Times New Roman" w:hAnsi="Times New Roman" w:cs="Times New Roman"/>
          <w:sz w:val="24"/>
        </w:rPr>
        <w:t xml:space="preserve"> difference between treatment plots for </w:t>
      </w:r>
      <w:r w:rsidR="0040133B">
        <w:rPr>
          <w:rFonts w:ascii="Times New Roman" w:hAnsi="Times New Roman" w:cs="Times New Roman"/>
          <w:sz w:val="24"/>
        </w:rPr>
        <w:t>both species richness and</w:t>
      </w:r>
      <w:r w:rsidRPr="00D278FC">
        <w:rPr>
          <w:rFonts w:ascii="Times New Roman" w:hAnsi="Times New Roman" w:cs="Times New Roman"/>
          <w:sz w:val="24"/>
        </w:rPr>
        <w:t xml:space="preserve"> abundance. However, infected and control plots had a </w:t>
      </w:r>
      <w:r w:rsidR="005311CA" w:rsidRPr="00D278FC">
        <w:rPr>
          <w:rFonts w:ascii="Times New Roman" w:hAnsi="Times New Roman" w:cs="Times New Roman"/>
          <w:sz w:val="24"/>
        </w:rPr>
        <w:t>higher</w:t>
      </w:r>
      <w:r w:rsidR="0040133B">
        <w:rPr>
          <w:rFonts w:ascii="Times New Roman" w:hAnsi="Times New Roman" w:cs="Times New Roman"/>
          <w:sz w:val="24"/>
        </w:rPr>
        <w:t xml:space="preserve"> species abundance, </w:t>
      </w:r>
      <w:r w:rsidRPr="00D278FC">
        <w:rPr>
          <w:rFonts w:ascii="Times New Roman" w:hAnsi="Times New Roman" w:cs="Times New Roman"/>
          <w:sz w:val="24"/>
        </w:rPr>
        <w:t xml:space="preserve">primarily in nematodes, even though random assignment of plots throughout the lower middle marsh was done in an attempt to </w:t>
      </w:r>
      <w:r w:rsidR="0040133B">
        <w:rPr>
          <w:rFonts w:ascii="Times New Roman" w:hAnsi="Times New Roman" w:cs="Times New Roman"/>
          <w:sz w:val="24"/>
        </w:rPr>
        <w:t xml:space="preserve">avoid skewing </w:t>
      </w:r>
      <w:r w:rsidR="00654BD6">
        <w:rPr>
          <w:rFonts w:ascii="Times New Roman" w:hAnsi="Times New Roman" w:cs="Times New Roman"/>
          <w:sz w:val="24"/>
        </w:rPr>
        <w:t xml:space="preserve">of </w:t>
      </w:r>
      <w:r w:rsidR="0040133B">
        <w:rPr>
          <w:rFonts w:ascii="Times New Roman" w:hAnsi="Times New Roman" w:cs="Times New Roman"/>
          <w:sz w:val="24"/>
        </w:rPr>
        <w:t>data</w:t>
      </w:r>
      <w:r w:rsidRPr="00D278FC">
        <w:rPr>
          <w:rFonts w:ascii="Times New Roman" w:hAnsi="Times New Roman" w:cs="Times New Roman"/>
          <w:sz w:val="24"/>
        </w:rPr>
        <w:t xml:space="preserve">. Due to </w:t>
      </w:r>
      <w:r w:rsidR="0040133B">
        <w:rPr>
          <w:rFonts w:ascii="Times New Roman" w:hAnsi="Times New Roman" w:cs="Times New Roman"/>
          <w:sz w:val="24"/>
        </w:rPr>
        <w:t xml:space="preserve">this variation in initial data, </w:t>
      </w:r>
      <w:r w:rsidR="003155FF">
        <w:rPr>
          <w:rFonts w:ascii="Times New Roman" w:hAnsi="Times New Roman" w:cs="Times New Roman"/>
          <w:sz w:val="24"/>
        </w:rPr>
        <w:t xml:space="preserve">square root </w:t>
      </w:r>
      <w:r w:rsidR="0040133B">
        <w:rPr>
          <w:rFonts w:ascii="Times New Roman" w:hAnsi="Times New Roman" w:cs="Times New Roman"/>
          <w:sz w:val="24"/>
        </w:rPr>
        <w:t xml:space="preserve">transformation of </w:t>
      </w:r>
      <w:r w:rsidR="003155FF">
        <w:rPr>
          <w:rFonts w:ascii="Times New Roman" w:hAnsi="Times New Roman" w:cs="Times New Roman"/>
          <w:sz w:val="24"/>
        </w:rPr>
        <w:t xml:space="preserve">data </w:t>
      </w:r>
      <w:r w:rsidR="0040133B">
        <w:rPr>
          <w:rFonts w:ascii="Times New Roman" w:hAnsi="Times New Roman" w:cs="Times New Roman"/>
          <w:sz w:val="24"/>
        </w:rPr>
        <w:t>was conducted</w:t>
      </w:r>
      <w:r w:rsidRPr="00D278FC">
        <w:rPr>
          <w:rFonts w:ascii="Times New Roman" w:hAnsi="Times New Roman" w:cs="Times New Roman"/>
          <w:sz w:val="24"/>
        </w:rPr>
        <w:t xml:space="preserve"> to scale differences overtime to a comparable system.</w:t>
      </w:r>
    </w:p>
    <w:p w14:paraId="7D63E5D5" w14:textId="77777777" w:rsidR="002F0A4B" w:rsidRDefault="002F0A4B" w:rsidP="004B2BDC">
      <w:pPr>
        <w:spacing w:line="300" w:lineRule="exact"/>
        <w:ind w:firstLine="720"/>
        <w:rPr>
          <w:rFonts w:ascii="Times New Roman" w:hAnsi="Times New Roman" w:cs="Times New Roman"/>
          <w:sz w:val="24"/>
        </w:rPr>
      </w:pPr>
    </w:p>
    <w:p w14:paraId="7C751BD4" w14:textId="77777777" w:rsidR="002F0A4B" w:rsidRDefault="002F0A4B" w:rsidP="004B2BDC">
      <w:pPr>
        <w:spacing w:line="300" w:lineRule="exact"/>
        <w:ind w:firstLine="720"/>
        <w:rPr>
          <w:rFonts w:ascii="Times New Roman" w:hAnsi="Times New Roman" w:cs="Times New Roman"/>
          <w:sz w:val="24"/>
        </w:rPr>
      </w:pPr>
    </w:p>
    <w:p w14:paraId="47DD4A13" w14:textId="0E04AE23" w:rsidR="39A82C1E" w:rsidRPr="00857A8A" w:rsidRDefault="005F13EA" w:rsidP="004B2BDC">
      <w:pPr>
        <w:spacing w:line="300" w:lineRule="exact"/>
        <w:ind w:firstLine="720"/>
        <w:rPr>
          <w:rFonts w:ascii="Times New Roman" w:hAnsi="Times New Roman" w:cs="Times New Roman"/>
          <w:sz w:val="24"/>
        </w:rPr>
      </w:pPr>
      <w:r w:rsidRPr="00D278FC">
        <w:rPr>
          <w:rFonts w:ascii="Times New Roman" w:hAnsi="Times New Roman" w:cs="Times New Roman"/>
          <w:noProof/>
          <w:sz w:val="24"/>
        </w:rPr>
        <w:lastRenderedPageBreak/>
        <w:drawing>
          <wp:anchor distT="0" distB="0" distL="114300" distR="114300" simplePos="0" relativeHeight="251811328" behindDoc="0" locked="0" layoutInCell="1" allowOverlap="1" wp14:anchorId="1791B457" wp14:editId="36079B5E">
            <wp:simplePos x="0" y="0"/>
            <wp:positionH relativeFrom="margin">
              <wp:posOffset>51435</wp:posOffset>
            </wp:positionH>
            <wp:positionV relativeFrom="paragraph">
              <wp:posOffset>84455</wp:posOffset>
            </wp:positionV>
            <wp:extent cx="5828665" cy="4290695"/>
            <wp:effectExtent l="0" t="0" r="0" b="1905"/>
            <wp:wrapSquare wrapText="bothSides"/>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28665" cy="4290695"/>
                    </a:xfrm>
                    <a:prstGeom prst="rect">
                      <a:avLst/>
                    </a:prstGeom>
                  </pic:spPr>
                </pic:pic>
              </a:graphicData>
            </a:graphic>
            <wp14:sizeRelH relativeFrom="page">
              <wp14:pctWidth>0</wp14:pctWidth>
            </wp14:sizeRelH>
            <wp14:sizeRelV relativeFrom="page">
              <wp14:pctHeight>0</wp14:pctHeight>
            </wp14:sizeRelV>
          </wp:anchor>
        </w:drawing>
      </w:r>
      <w:r w:rsidR="00657DFE">
        <w:rPr>
          <w:rFonts w:ascii="Times New Roman" w:hAnsi="Times New Roman" w:cs="Times New Roman"/>
          <w:noProof/>
          <w:sz w:val="24"/>
        </w:rPr>
        <mc:AlternateContent>
          <mc:Choice Requires="wps">
            <w:drawing>
              <wp:anchor distT="0" distB="0" distL="114300" distR="114300" simplePos="0" relativeHeight="251910656" behindDoc="0" locked="0" layoutInCell="1" allowOverlap="1" wp14:anchorId="6AC6BBBA" wp14:editId="750A2327">
                <wp:simplePos x="0" y="0"/>
                <wp:positionH relativeFrom="column">
                  <wp:posOffset>51435</wp:posOffset>
                </wp:positionH>
                <wp:positionV relativeFrom="paragraph">
                  <wp:posOffset>4343400</wp:posOffset>
                </wp:positionV>
                <wp:extent cx="5943600" cy="574040"/>
                <wp:effectExtent l="0" t="0" r="0" b="10160"/>
                <wp:wrapSquare wrapText="bothSides"/>
                <wp:docPr id="32" name="Text Box 32"/>
                <wp:cNvGraphicFramePr/>
                <a:graphic xmlns:a="http://schemas.openxmlformats.org/drawingml/2006/main">
                  <a:graphicData uri="http://schemas.microsoft.com/office/word/2010/wordprocessingShape">
                    <wps:wsp>
                      <wps:cNvSpPr txBox="1"/>
                      <wps:spPr>
                        <a:xfrm>
                          <a:off x="0" y="0"/>
                          <a:ext cx="5943600"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1C748B" w14:textId="7E21219F" w:rsidR="002F0A4B" w:rsidRPr="00F26608" w:rsidRDefault="002F0A4B" w:rsidP="002F0A4B">
                            <w:pPr>
                              <w:pStyle w:val="Caption"/>
                              <w:rPr>
                                <w:noProof/>
                              </w:rPr>
                            </w:pPr>
                            <w:r>
                              <w:t>F</w:t>
                            </w:r>
                            <w:r w:rsidR="00FE0CF4">
                              <w:t>igure 9</w:t>
                            </w:r>
                            <w:r>
                              <w:t xml:space="preserve">: 80 total meiofauna samples were analyzed, where species within the size range of 63 and 500 microns were grouped by taxa to show species richness and abundance as an average per treatment. Each bar shows an average of abundance per species across 10 treatments. </w:t>
                            </w:r>
                          </w:p>
                          <w:p w14:paraId="1902440C" w14:textId="77777777" w:rsidR="002F0A4B" w:rsidRDefault="002F0A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6BBBA" id="Text Box 32" o:spid="_x0000_s1031" type="#_x0000_t202" style="position:absolute;left:0;text-align:left;margin-left:4.05pt;margin-top:342pt;width:468pt;height:45.2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Mif3sCAABiBQAADgAAAGRycy9lMm9Eb2MueG1srFRRTxsxDH6ftP8Q5X1cW1oYFVfUgZgmIUCD&#10;iec0l9DTkjhL3N51v35O7q50bC9Me7lz7M+O/dnO+UVrDduqEGtwJR8fjThTTkJVu+eSf3u8/vCR&#10;s4jCVcKAUyXfqcgvFu/fnTd+riawBlOpwCiIi/PGl3yN6OdFEeVaWRGPwCtHRg3BCqRjeC6qIBqK&#10;bk0xGY1OigZC5QNIFSNprzojX+T4WiuJd1pHhcyUnHLD/A35u0rfYnEu5s9B+HUt+zTEP2RhRe3o&#10;0n2oK4GCbUL9RyhbywARNB5JsAVoXUuVa6BqxqNX1TyshVe5FiIn+j1N8f+Flbfb+8DqquTHE86c&#10;sNSjR9Ui+wQtIxXx0/g4J9iDJyC2pKc+D/pIylR2q4NNfyqIkZ2Y3u3ZTdEkKWdn0+OTEZkk2Wan&#10;09E001+8ePsQ8bMCy5JQ8kDdy6SK7U1EyoSgAyRd5uC6NiZ30LjfFATsNCqPQO+dCukSzhLujEpe&#10;xn1VmijIeSdFHj51aQLbChobIaVymEvOcQmdUJrufotjj0+uXVZvcd575JvB4d7Z1g5CZulV2tX3&#10;IWXd4Ym/g7qTiO2qzb2fDf1cQbWjNgfoFiV6eV1TL25ExHsRaDOofbTteEcfbaApOfQSZ2sIP/+m&#10;T3gaWLJy1tCmlTz+2IigODNfHI3y2XhKk8AwH6az0wkdwqFldWhxG3sJ1JUxvSteZjHh0QyiDmCf&#10;6FFYplvJJJyku0uOg3iJ3f7ToyLVcplBtIxe4I178DKFTiynSXtsn0Tw/TgiDfItDDsp5q+mssMm&#10;TwfLDYKu88gmnjtWe/5pkfMk949OeikOzxn18jQufgEAAP//AwBQSwMEFAAGAAgAAAAhANr/Krvd&#10;AAAACQEAAA8AAABkcnMvZG93bnJldi54bWxMj81OwzAQhO9IvIO1SNyoU2TaNGRTIRBXEOVH4ubG&#10;2yQiXkex24S3ZznBcWdGs9+U29n36kRj7AIjLBcZKOI6uI4bhLfXx6scVEyWne0DE8I3RdhW52el&#10;LVyY+IVOu9QoKeFYWIQ2paHQOtYteRsXYSAW7xBGb5OcY6PdaCcp972+zrKV9rZj+dDage5bqr92&#10;R4/w/nT4/DDZc/Pgb4YpzJlmv9GIlxfz3S2oRHP6C8MvvqBDJUz7cGQXVY+QLyWIsMqNTBJ/Y4wo&#10;e4T12hjQVan/L6h+AAAA//8DAFBLAQItABQABgAIAAAAIQDkmcPA+wAAAOEBAAATAAAAAAAAAAAA&#10;AAAAAAAAAABbQ29udGVudF9UeXBlc10ueG1sUEsBAi0AFAAGAAgAAAAhACOyauHXAAAAlAEAAAsA&#10;AAAAAAAAAAAAAAAALAEAAF9yZWxzLy5yZWxzUEsBAi0AFAAGAAgAAAAhABYTIn97AgAAYgUAAA4A&#10;AAAAAAAAAAAAAAAALAIAAGRycy9lMm9Eb2MueG1sUEsBAi0AFAAGAAgAAAAhANr/KrvdAAAACQEA&#10;AA8AAAAAAAAAAAAAAAAA0wQAAGRycy9kb3ducmV2LnhtbFBLBQYAAAAABAAEAPMAAADdBQAAAAA=&#10;" filled="f" stroked="f">
                <v:textbox>
                  <w:txbxContent>
                    <w:p w14:paraId="641C748B" w14:textId="7E21219F" w:rsidR="002F0A4B" w:rsidRPr="00F26608" w:rsidRDefault="002F0A4B" w:rsidP="002F0A4B">
                      <w:pPr>
                        <w:pStyle w:val="Caption"/>
                        <w:rPr>
                          <w:noProof/>
                        </w:rPr>
                      </w:pPr>
                      <w:r>
                        <w:t>F</w:t>
                      </w:r>
                      <w:r w:rsidR="00FE0CF4">
                        <w:t>igure 9</w:t>
                      </w:r>
                      <w:r>
                        <w:t xml:space="preserve">: 80 total meiofauna samples were analyzed, where species within the size range of 63 and 500 microns were grouped by taxa to show species richness and abundance as an average per treatment. Each bar shows an average of abundance per species across 10 treatments. </w:t>
                      </w:r>
                    </w:p>
                    <w:p w14:paraId="1902440C" w14:textId="77777777" w:rsidR="002F0A4B" w:rsidRDefault="002F0A4B"/>
                  </w:txbxContent>
                </v:textbox>
                <w10:wrap type="square"/>
              </v:shape>
            </w:pict>
          </mc:Fallback>
        </mc:AlternateContent>
      </w:r>
      <w:r w:rsidR="003155FF" w:rsidRPr="004B2BDC">
        <w:rPr>
          <w:rFonts w:ascii="Times New Roman" w:hAnsi="Times New Roman" w:cs="Times New Roman"/>
          <w:noProof/>
          <w:sz w:val="24"/>
        </w:rPr>
        <w:drawing>
          <wp:anchor distT="0" distB="0" distL="114300" distR="114300" simplePos="0" relativeHeight="251854336" behindDoc="0" locked="0" layoutInCell="1" allowOverlap="1" wp14:anchorId="59F36AA6" wp14:editId="3E995B3D">
            <wp:simplePos x="0" y="0"/>
            <wp:positionH relativeFrom="margin">
              <wp:posOffset>3942080</wp:posOffset>
            </wp:positionH>
            <wp:positionV relativeFrom="paragraph">
              <wp:posOffset>5142865</wp:posOffset>
            </wp:positionV>
            <wp:extent cx="1952625" cy="1165860"/>
            <wp:effectExtent l="0" t="0" r="9525" b="0"/>
            <wp:wrapSquare wrapText="bothSides"/>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2625" cy="1165860"/>
                    </a:xfrm>
                    <a:prstGeom prst="rect">
                      <a:avLst/>
                    </a:prstGeom>
                  </pic:spPr>
                </pic:pic>
              </a:graphicData>
            </a:graphic>
            <wp14:sizeRelH relativeFrom="page">
              <wp14:pctWidth>0</wp14:pctWidth>
            </wp14:sizeRelH>
            <wp14:sizeRelV relativeFrom="page">
              <wp14:pctHeight>0</wp14:pctHeight>
            </wp14:sizeRelV>
          </wp:anchor>
        </w:drawing>
      </w:r>
      <w:r w:rsidR="05DD383B" w:rsidRPr="00D278FC">
        <w:rPr>
          <w:rFonts w:ascii="Times New Roman" w:hAnsi="Times New Roman" w:cs="Times New Roman"/>
          <w:sz w:val="24"/>
        </w:rPr>
        <w:t xml:space="preserve"> Species richness overti</w:t>
      </w:r>
      <w:r w:rsidR="00654BD6">
        <w:rPr>
          <w:rFonts w:ascii="Times New Roman" w:hAnsi="Times New Roman" w:cs="Times New Roman"/>
          <w:sz w:val="24"/>
        </w:rPr>
        <w:t>me is seen to increase in plots- although not significantly-</w:t>
      </w:r>
      <w:r w:rsidR="05DD383B" w:rsidRPr="00D278FC">
        <w:rPr>
          <w:rFonts w:ascii="Times New Roman" w:hAnsi="Times New Roman" w:cs="Times New Roman"/>
          <w:sz w:val="24"/>
        </w:rPr>
        <w:t xml:space="preserve"> with the addition of </w:t>
      </w:r>
      <w:proofErr w:type="spellStart"/>
      <w:r w:rsidR="05DD383B" w:rsidRPr="00D278FC">
        <w:rPr>
          <w:rFonts w:ascii="Times New Roman" w:hAnsi="Times New Roman" w:cs="Times New Roman"/>
          <w:sz w:val="24"/>
        </w:rPr>
        <w:t>nauplii</w:t>
      </w:r>
      <w:proofErr w:type="spellEnd"/>
      <w:r w:rsidR="05DD383B" w:rsidRPr="00D278FC">
        <w:rPr>
          <w:rFonts w:ascii="Times New Roman" w:hAnsi="Times New Roman" w:cs="Times New Roman"/>
          <w:sz w:val="24"/>
        </w:rPr>
        <w:t xml:space="preserve"> and embryonic species, which although were in high abundances, were not included in final analysis due to an inability f</w:t>
      </w:r>
      <w:r w:rsidR="00265E73">
        <w:rPr>
          <w:rFonts w:ascii="Times New Roman" w:hAnsi="Times New Roman" w:cs="Times New Roman"/>
          <w:sz w:val="24"/>
        </w:rPr>
        <w:t>or taxa determination (figure 9</w:t>
      </w:r>
      <w:r w:rsidR="05DD383B" w:rsidRPr="00D278FC">
        <w:rPr>
          <w:rFonts w:ascii="Times New Roman" w:hAnsi="Times New Roman" w:cs="Times New Roman"/>
          <w:sz w:val="24"/>
        </w:rPr>
        <w:t>)</w:t>
      </w:r>
      <w:r w:rsidR="0040133B">
        <w:rPr>
          <w:rFonts w:ascii="Times New Roman" w:hAnsi="Times New Roman" w:cs="Times New Roman"/>
          <w:sz w:val="24"/>
        </w:rPr>
        <w:t>.</w:t>
      </w:r>
    </w:p>
    <w:p w14:paraId="29229CDC" w14:textId="3BDD1E5D" w:rsidR="39A82C1E" w:rsidRDefault="00657DFE" w:rsidP="05DD383B">
      <w:pPr>
        <w:spacing w:line="300" w:lineRule="exact"/>
        <w:rPr>
          <w:rFonts w:ascii="Times New Roman" w:hAnsi="Times New Roman" w:cs="Times New Roman"/>
          <w:sz w:val="24"/>
        </w:rPr>
      </w:pPr>
      <w:r>
        <w:rPr>
          <w:noProof/>
        </w:rPr>
        <mc:AlternateContent>
          <mc:Choice Requires="wps">
            <w:drawing>
              <wp:anchor distT="0" distB="0" distL="114300" distR="114300" simplePos="0" relativeHeight="251869696" behindDoc="0" locked="0" layoutInCell="1" allowOverlap="1" wp14:anchorId="46938B5B" wp14:editId="294FB72A">
                <wp:simplePos x="0" y="0"/>
                <wp:positionH relativeFrom="column">
                  <wp:posOffset>3937000</wp:posOffset>
                </wp:positionH>
                <wp:positionV relativeFrom="paragraph">
                  <wp:posOffset>501650</wp:posOffset>
                </wp:positionV>
                <wp:extent cx="1914525" cy="405765"/>
                <wp:effectExtent l="0" t="0" r="9525" b="0"/>
                <wp:wrapSquare wrapText="bothSides"/>
                <wp:docPr id="25" name="Text Box 25"/>
                <wp:cNvGraphicFramePr/>
                <a:graphic xmlns:a="http://schemas.openxmlformats.org/drawingml/2006/main">
                  <a:graphicData uri="http://schemas.microsoft.com/office/word/2010/wordprocessingShape">
                    <wps:wsp>
                      <wps:cNvSpPr txBox="1"/>
                      <wps:spPr>
                        <a:xfrm>
                          <a:off x="0" y="0"/>
                          <a:ext cx="1914525" cy="405765"/>
                        </a:xfrm>
                        <a:prstGeom prst="rect">
                          <a:avLst/>
                        </a:prstGeom>
                        <a:solidFill>
                          <a:prstClr val="white"/>
                        </a:solidFill>
                        <a:ln>
                          <a:noFill/>
                        </a:ln>
                      </wps:spPr>
                      <wps:txbx>
                        <w:txbxContent>
                          <w:p w14:paraId="01EF11FD" w14:textId="515699CD" w:rsidR="00BC0252" w:rsidRPr="00397E8D" w:rsidRDefault="00BC0252" w:rsidP="00BC0252">
                            <w:pPr>
                              <w:pStyle w:val="Caption"/>
                              <w:rPr>
                                <w:rFonts w:ascii="Times New Roman" w:hAnsi="Times New Roman" w:cs="Times New Roman"/>
                                <w:sz w:val="24"/>
                              </w:rPr>
                            </w:pPr>
                            <w:r>
                              <w:t>F</w:t>
                            </w:r>
                            <w:r w:rsidR="00FE0CF4">
                              <w:t>igure 10</w:t>
                            </w:r>
                            <w:r>
                              <w:t>: Meiofauna taxa of nematode; a long, multicellular worm</w:t>
                            </w:r>
                            <w:r w:rsidR="005F13EA">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938B5B" id="Text Box 25" o:spid="_x0000_s1032" type="#_x0000_t202" style="position:absolute;margin-left:310pt;margin-top:39.5pt;width:150.75pt;height:31.95pt;z-index:25186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SsBzMCAABpBAAADgAAAGRycy9lMm9Eb2MueG1srFRRb9owEH6ftP9g+X0EUGFrRKgYFdOkqq0E&#10;U5+N4xBLjs87GxL263d2CN26PU17MZe7852/77tjcdc1hp0Ueg224JPRmDNlJZTaHgr+bbf58Ikz&#10;H4QthQGrCn5Wnt8t379btC5XU6jBlAoZFbE+b13B6xBcnmVe1qoRfgROWQpWgI0I9ImHrETRUvXG&#10;ZNPxeJ61gKVDkMp78t73Qb5M9atKyfBUVV4FZgpObwvpxHTu45ktFyI/oHC1lpdniH94RSO0pabX&#10;UvciCHZE/UepRksED1UYSWgyqCotVcJAaCbjN2i2tXAqYSFyvLvS5P9fWfl4ekamy4JPZ5xZ0ZBG&#10;O9UF9hk6Ri7ip3U+p7Sto8TQkZ90HvyenBF2V2ETfwkQozgxfb6yG6vJeOl2cjOLXSTFbsazj/NU&#10;Pnu97dCHLwoaFo2CI6mXSBWnBx/oJZQ6pMRmHowuN9qY+BEDa4PsJEjpttZBxTfSjd+yjI25FuKt&#10;Phw9WYTYQ4lW6PZdomQ+wNxDeSb0CP38eCc3mvo9CB+eBdLAEGBagvBER2WgLThcLM5qwB9/88d8&#10;0pGinLU0gAX3348CFWfmqyWF47QOBg7GfjDssVkDIZ3QejmZTLqAwQxmhdC80G6sYhcKCSupV8HD&#10;YK5Dvwa0W1KtVimJZtKJ8GC3TsbSA6+77kWgu6gSSM9HGEZT5G/E6XOTPG51DMR0Ui7y2rN4oZvm&#10;Oclz2b24ML9+p6zXf4jlTwAAAP//AwBQSwMEFAAGAAgAAAAhAIcOpb7gAAAACgEAAA8AAABkcnMv&#10;ZG93bnJldi54bWxMj7FOwzAQhnck3sE6JBZEnYYQSIhTVRUMdKkIXdjc2I0D8TmynTa8PccE0+l0&#10;n/77/mo124GdtA+9QwHLRQJMY+tUj52A/fvL7SOwECUqOTjUAr51gFV9eVHJUrkzvulTEztGIRhK&#10;KcDEOJach9ZoK8PCjRrpdnTeykir77jy8kzhduBpkuTcyh7pg5Gj3hjdfjWTFbDLPnbmZjo+b9fZ&#10;nX/dT5v8s2uEuL6a10/Aop7jHwy/+qQONTkd3IQqsEFATvGECngoaBJQpMt7YAcis7QAXlf8f4X6&#10;BwAA//8DAFBLAQItABQABgAIAAAAIQDkmcPA+wAAAOEBAAATAAAAAAAAAAAAAAAAAAAAAABbQ29u&#10;dGVudF9UeXBlc10ueG1sUEsBAi0AFAAGAAgAAAAhACOyauHXAAAAlAEAAAsAAAAAAAAAAAAAAAAA&#10;LAEAAF9yZWxzLy5yZWxzUEsBAi0AFAAGAAgAAAAhAH4ErAczAgAAaQQAAA4AAAAAAAAAAAAAAAAA&#10;LAIAAGRycy9lMm9Eb2MueG1sUEsBAi0AFAAGAAgAAAAhAIcOpb7gAAAACgEAAA8AAAAAAAAAAAAA&#10;AAAAiwQAAGRycy9kb3ducmV2LnhtbFBLBQYAAAAABAAEAPMAAACYBQAAAAA=&#10;" stroked="f">
                <v:textbox style="mso-fit-shape-to-text:t" inset="0,0,0,0">
                  <w:txbxContent>
                    <w:p w14:paraId="01EF11FD" w14:textId="515699CD" w:rsidR="00BC0252" w:rsidRPr="00397E8D" w:rsidRDefault="00BC0252" w:rsidP="00BC0252">
                      <w:pPr>
                        <w:pStyle w:val="Caption"/>
                        <w:rPr>
                          <w:rFonts w:ascii="Times New Roman" w:hAnsi="Times New Roman" w:cs="Times New Roman"/>
                          <w:sz w:val="24"/>
                        </w:rPr>
                      </w:pPr>
                      <w:r>
                        <w:t>F</w:t>
                      </w:r>
                      <w:r w:rsidR="00FE0CF4">
                        <w:t>igure 10</w:t>
                      </w:r>
                      <w:r>
                        <w:t>: Meiofauna taxa of nematode; a long, multicellular worm</w:t>
                      </w:r>
                      <w:r w:rsidR="005F13EA">
                        <w:t>.</w:t>
                      </w:r>
                    </w:p>
                  </w:txbxContent>
                </v:textbox>
                <w10:wrap type="square"/>
              </v:shape>
            </w:pict>
          </mc:Fallback>
        </mc:AlternateContent>
      </w:r>
      <w:r w:rsidR="003155FF">
        <w:rPr>
          <w:noProof/>
        </w:rPr>
        <mc:AlternateContent>
          <mc:Choice Requires="wps">
            <w:drawing>
              <wp:anchor distT="0" distB="0" distL="114300" distR="114300" simplePos="0" relativeHeight="251893248" behindDoc="0" locked="0" layoutInCell="1" allowOverlap="1" wp14:anchorId="72B21DFF" wp14:editId="74B70C10">
                <wp:simplePos x="0" y="0"/>
                <wp:positionH relativeFrom="column">
                  <wp:posOffset>4051300</wp:posOffset>
                </wp:positionH>
                <wp:positionV relativeFrom="paragraph">
                  <wp:posOffset>2101850</wp:posOffset>
                </wp:positionV>
                <wp:extent cx="1715135" cy="457835"/>
                <wp:effectExtent l="0" t="0" r="12065" b="0"/>
                <wp:wrapSquare wrapText="bothSides"/>
                <wp:docPr id="772366785" name="Text Box 772366785"/>
                <wp:cNvGraphicFramePr/>
                <a:graphic xmlns:a="http://schemas.openxmlformats.org/drawingml/2006/main">
                  <a:graphicData uri="http://schemas.microsoft.com/office/word/2010/wordprocessingShape">
                    <wps:wsp>
                      <wps:cNvSpPr txBox="1"/>
                      <wps:spPr>
                        <a:xfrm>
                          <a:off x="0" y="0"/>
                          <a:ext cx="1715135" cy="457835"/>
                        </a:xfrm>
                        <a:prstGeom prst="rect">
                          <a:avLst/>
                        </a:prstGeom>
                        <a:solidFill>
                          <a:prstClr val="white"/>
                        </a:solidFill>
                        <a:ln>
                          <a:noFill/>
                        </a:ln>
                      </wps:spPr>
                      <wps:txbx>
                        <w:txbxContent>
                          <w:p w14:paraId="3589D33E" w14:textId="0257309B" w:rsidR="008C224D" w:rsidRPr="0005791B" w:rsidRDefault="008C224D" w:rsidP="008C224D">
                            <w:pPr>
                              <w:pStyle w:val="Caption"/>
                              <w:rPr>
                                <w:noProof/>
                              </w:rPr>
                            </w:pPr>
                            <w:r w:rsidRPr="00D86826">
                              <w:t>F</w:t>
                            </w:r>
                            <w:r w:rsidR="00FE0CF4">
                              <w:t>igure 11</w:t>
                            </w:r>
                            <w:r w:rsidRPr="00D86826">
                              <w:t xml:space="preserve">: Copepod subgroup of harpacticoid; a highly diverse organism feeding on </w:t>
                            </w:r>
                            <w:proofErr w:type="spellStart"/>
                            <w:r w:rsidRPr="00D86826">
                              <w:t>microbenthos</w:t>
                            </w:r>
                            <w:proofErr w:type="spellEnd"/>
                            <w:r w:rsidR="005F13EA">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21DFF" id="Text Box 772366785" o:spid="_x0000_s1033" type="#_x0000_t202" style="position:absolute;margin-left:319pt;margin-top:165.5pt;width:135.05pt;height:36.0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S4NTcCAAB3BAAADgAAAGRycy9lMm9Eb2MueG1srFRNj9owEL1X6n+wfC8BtnwoIqwoK6pKaHcl&#10;qPZsHJtYsj2ubUjor+84Ict221PVixl7Zt5k3pthcd8YTc7CBwW2oKPBkBJhOZTKHgv6fb/5NKck&#10;RGZLpsGKgl5EoPfLjx8WtcvFGCrQpfAEQWzIa1fQKkaXZ1nglTAsDMAJi04J3rCIV3/MSs9qRDc6&#10;Gw+H06wGXzoPXISArw+dky5bfCkFj09SBhGJLih+W2xP356HdGbLBcuPnrlK8etnsH/4CsOUxaKv&#10;UA8sMnLy6g8oo7iHADIOOJgMpFRctD1gN6Phu252FXOi7QXJCe6VpvD/YPnj+dkTVRZ0NhvfTaez&#10;+YQSywxKtRdNJF+gITcPslW7kGPSzmFabNCNqicW03vAx0RCI71Jv9geQT/yfnnlOoHylDQbTUZ3&#10;WIyj7/NkNkcbYbJbtvMhfhVgSDIK6lHLlmJ23obYhfYhqVgArcqN0jpdkmOtPTkz1L2uVBRX8N+i&#10;tE2xFlJWB5heslsryYrNoekI6ts8QHnB7j100xQc3yist2UhPjOP44MN40rEJzykhrqgcLUoqcD/&#10;/Nt7ikdV0UtJjeNY0PDjxLygRH+zqHea3d7wvXHoDXsya8BOR7hsjrcmJvioe1N6MC+4KatUBV3M&#10;cqxV0Nib69gtBW4aF6tVG4QT6ljc2p3jCbrndd+8MO+uqkTU8xH6QWX5O3G62I7l1SmCVK1yideO&#10;xSvdON2t9tdNTOvz9t5G3f4vlr8AAAD//wMAUEsDBBQABgAIAAAAIQCnTj6s4AAAAAsBAAAPAAAA&#10;ZHJzL2Rvd25yZXYueG1sTI/BTsMwDIbvSLxDZCQuiKVd0VRK0wk2uMFhY9o5a0xb0ThVkq7d22NO&#10;cLPlX5+/v1zPthdn9KFzpCBdJCCQamc6ahQcPt/ucxAhajK6d4QKLhhgXV1flbowbqIdnvexEQyh&#10;UGgFbYxDIWWoW7Q6LNyAxLcv562OvPpGGq8nhtteLpNkJa3uiD+0esBNi/X3frQKVls/Tjva3G0P&#10;r+/6Y2iWx5fLUanbm/n5CUTEOf6F4Vef1aFip5MbyQTRMyPLuUtUkGUpD5x4TPIUxEnBQ5KlIKtS&#10;/u9Q/QAAAP//AwBQSwECLQAUAAYACAAAACEA5JnDwPsAAADhAQAAEwAAAAAAAAAAAAAAAAAAAAAA&#10;W0NvbnRlbnRfVHlwZXNdLnhtbFBLAQItABQABgAIAAAAIQAjsmrh1wAAAJQBAAALAAAAAAAAAAAA&#10;AAAAACwBAABfcmVscy8ucmVsc1BLAQItABQABgAIAAAAIQDxVLg1NwIAAHcEAAAOAAAAAAAAAAAA&#10;AAAAACwCAABkcnMvZTJvRG9jLnhtbFBLAQItABQABgAIAAAAIQCnTj6s4AAAAAsBAAAPAAAAAAAA&#10;AAAAAAAAAI8EAABkcnMvZG93bnJldi54bWxQSwUGAAAAAAQABADzAAAAnAUAAAAA&#10;" stroked="f">
                <v:textbox inset="0,0,0,0">
                  <w:txbxContent>
                    <w:p w14:paraId="3589D33E" w14:textId="0257309B" w:rsidR="008C224D" w:rsidRPr="0005791B" w:rsidRDefault="008C224D" w:rsidP="008C224D">
                      <w:pPr>
                        <w:pStyle w:val="Caption"/>
                        <w:rPr>
                          <w:noProof/>
                        </w:rPr>
                      </w:pPr>
                      <w:r w:rsidRPr="00D86826">
                        <w:t>F</w:t>
                      </w:r>
                      <w:r w:rsidR="00FE0CF4">
                        <w:t>igure 11</w:t>
                      </w:r>
                      <w:r w:rsidRPr="00D86826">
                        <w:t xml:space="preserve">: Copepod subgroup of harpacticoid; a highly diverse organism feeding on </w:t>
                      </w:r>
                      <w:proofErr w:type="spellStart"/>
                      <w:r w:rsidRPr="00D86826">
                        <w:t>microbenthos</w:t>
                      </w:r>
                      <w:proofErr w:type="spellEnd"/>
                      <w:r w:rsidR="005F13EA">
                        <w:t>.</w:t>
                      </w:r>
                    </w:p>
                  </w:txbxContent>
                </v:textbox>
                <w10:wrap type="square"/>
              </v:shape>
            </w:pict>
          </mc:Fallback>
        </mc:AlternateContent>
      </w:r>
      <w:r w:rsidR="003155FF" w:rsidRPr="00BC0252">
        <w:rPr>
          <w:rFonts w:ascii="Times New Roman" w:hAnsi="Times New Roman" w:cs="Times New Roman"/>
          <w:noProof/>
          <w:sz w:val="24"/>
        </w:rPr>
        <w:drawing>
          <wp:anchor distT="0" distB="0" distL="114300" distR="114300" simplePos="0" relativeHeight="251863552" behindDoc="0" locked="0" layoutInCell="1" allowOverlap="1" wp14:anchorId="11F16D2A" wp14:editId="1E9D5560">
            <wp:simplePos x="0" y="0"/>
            <wp:positionH relativeFrom="margin">
              <wp:posOffset>3978275</wp:posOffset>
            </wp:positionH>
            <wp:positionV relativeFrom="paragraph">
              <wp:posOffset>1010285</wp:posOffset>
            </wp:positionV>
            <wp:extent cx="1748790" cy="982980"/>
            <wp:effectExtent l="0" t="0" r="3810" b="7620"/>
            <wp:wrapSquare wrapText="bothSides"/>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48790" cy="982980"/>
                    </a:xfrm>
                    <a:prstGeom prst="rect">
                      <a:avLst/>
                    </a:prstGeom>
                  </pic:spPr>
                </pic:pic>
              </a:graphicData>
            </a:graphic>
            <wp14:sizeRelH relativeFrom="page">
              <wp14:pctWidth>0</wp14:pctWidth>
            </wp14:sizeRelH>
            <wp14:sizeRelV relativeFrom="page">
              <wp14:pctHeight>0</wp14:pctHeight>
            </wp14:sizeRelV>
          </wp:anchor>
        </w:drawing>
      </w:r>
      <w:r w:rsidR="00BC0252" w:rsidRPr="00BC0252">
        <w:rPr>
          <w:rFonts w:ascii="Times New Roman" w:hAnsi="Times New Roman" w:cs="Times New Roman"/>
          <w:sz w:val="24"/>
        </w:rPr>
        <w:t xml:space="preserve"> </w:t>
      </w:r>
      <w:r w:rsidR="004B2BDC" w:rsidRPr="004B2BDC">
        <w:rPr>
          <w:rFonts w:ascii="Times New Roman" w:hAnsi="Times New Roman" w:cs="Times New Roman"/>
          <w:sz w:val="24"/>
        </w:rPr>
        <w:t xml:space="preserve"> </w:t>
      </w:r>
      <w:r w:rsidR="00BC0252">
        <w:rPr>
          <w:rFonts w:ascii="Times New Roman" w:hAnsi="Times New Roman" w:cs="Times New Roman"/>
          <w:sz w:val="24"/>
        </w:rPr>
        <w:tab/>
      </w:r>
      <w:r w:rsidR="0040133B">
        <w:rPr>
          <w:rFonts w:ascii="Times New Roman" w:hAnsi="Times New Roman" w:cs="Times New Roman"/>
          <w:sz w:val="24"/>
        </w:rPr>
        <w:t>By far, the most abundant taxa identified in core samples were nematodes</w:t>
      </w:r>
      <w:r w:rsidR="00857A8A">
        <w:rPr>
          <w:rFonts w:ascii="Times New Roman" w:hAnsi="Times New Roman" w:cs="Times New Roman"/>
          <w:sz w:val="24"/>
        </w:rPr>
        <w:t>, which accounted for 63%-79% of all samples. Nematodes, which are small, multicellular threadlike organisms</w:t>
      </w:r>
      <w:r w:rsidR="00B074BF">
        <w:rPr>
          <w:rFonts w:ascii="Times New Roman" w:hAnsi="Times New Roman" w:cs="Times New Roman"/>
          <w:sz w:val="24"/>
        </w:rPr>
        <w:t>,</w:t>
      </w:r>
      <w:r w:rsidR="00857A8A">
        <w:rPr>
          <w:rFonts w:ascii="Times New Roman" w:hAnsi="Times New Roman" w:cs="Times New Roman"/>
          <w:sz w:val="24"/>
        </w:rPr>
        <w:t xml:space="preserve"> inhabit most environments</w:t>
      </w:r>
      <w:r w:rsidR="00B074BF">
        <w:rPr>
          <w:rFonts w:ascii="Times New Roman" w:hAnsi="Times New Roman" w:cs="Times New Roman"/>
          <w:sz w:val="24"/>
        </w:rPr>
        <w:t>. Vegetation</w:t>
      </w:r>
      <w:r w:rsidR="00857A8A">
        <w:rPr>
          <w:rFonts w:ascii="Times New Roman" w:hAnsi="Times New Roman" w:cs="Times New Roman"/>
          <w:sz w:val="24"/>
        </w:rPr>
        <w:t xml:space="preserve"> </w:t>
      </w:r>
      <w:r w:rsidR="00B074BF">
        <w:rPr>
          <w:rFonts w:ascii="Times New Roman" w:hAnsi="Times New Roman" w:cs="Times New Roman"/>
          <w:sz w:val="24"/>
        </w:rPr>
        <w:t>type and concentration</w:t>
      </w:r>
      <w:r w:rsidR="00857A8A">
        <w:rPr>
          <w:rFonts w:ascii="Times New Roman" w:hAnsi="Times New Roman" w:cs="Times New Roman"/>
          <w:sz w:val="24"/>
        </w:rPr>
        <w:t xml:space="preserve"> modi</w:t>
      </w:r>
      <w:r w:rsidR="00B074BF">
        <w:rPr>
          <w:rFonts w:ascii="Times New Roman" w:hAnsi="Times New Roman" w:cs="Times New Roman"/>
          <w:sz w:val="24"/>
        </w:rPr>
        <w:t xml:space="preserve">fies </w:t>
      </w:r>
      <w:r w:rsidR="007B56F0">
        <w:rPr>
          <w:rFonts w:ascii="Times New Roman" w:hAnsi="Times New Roman" w:cs="Times New Roman"/>
          <w:sz w:val="24"/>
        </w:rPr>
        <w:t>species</w:t>
      </w:r>
      <w:r w:rsidR="00B074BF">
        <w:rPr>
          <w:rFonts w:ascii="Times New Roman" w:hAnsi="Times New Roman" w:cs="Times New Roman"/>
          <w:sz w:val="24"/>
        </w:rPr>
        <w:t xml:space="preserve"> type</w:t>
      </w:r>
      <w:r w:rsidR="00857A8A">
        <w:rPr>
          <w:rFonts w:ascii="Times New Roman" w:hAnsi="Times New Roman" w:cs="Times New Roman"/>
          <w:sz w:val="24"/>
        </w:rPr>
        <w:t xml:space="preserve"> and distribution. Nematodes play a key role in bioturbation, utilizing organic matter for nutrients (Dum 2014). With the potential to be utilized as a proxy for ecosystem health, </w:t>
      </w:r>
      <w:proofErr w:type="gramStart"/>
      <w:r w:rsidR="00857A8A">
        <w:rPr>
          <w:rFonts w:ascii="Times New Roman" w:hAnsi="Times New Roman" w:cs="Times New Roman"/>
          <w:sz w:val="24"/>
        </w:rPr>
        <w:t>this taxa</w:t>
      </w:r>
      <w:proofErr w:type="gramEnd"/>
      <w:r w:rsidR="00857A8A">
        <w:rPr>
          <w:rFonts w:ascii="Times New Roman" w:hAnsi="Times New Roman" w:cs="Times New Roman"/>
          <w:sz w:val="24"/>
        </w:rPr>
        <w:t xml:space="preserve"> provides a nutrition</w:t>
      </w:r>
      <w:r w:rsidR="00ED79BD">
        <w:rPr>
          <w:rFonts w:ascii="Times New Roman" w:hAnsi="Times New Roman" w:cs="Times New Roman"/>
          <w:sz w:val="24"/>
        </w:rPr>
        <w:t>al</w:t>
      </w:r>
      <w:r w:rsidR="00857A8A">
        <w:rPr>
          <w:rFonts w:ascii="Times New Roman" w:hAnsi="Times New Roman" w:cs="Times New Roman"/>
          <w:sz w:val="24"/>
        </w:rPr>
        <w:t xml:space="preserve"> source for higher trophic levels an</w:t>
      </w:r>
      <w:r w:rsidR="00265E73">
        <w:rPr>
          <w:rFonts w:ascii="Times New Roman" w:hAnsi="Times New Roman" w:cs="Times New Roman"/>
          <w:sz w:val="24"/>
        </w:rPr>
        <w:t>d are closely paired with detritus</w:t>
      </w:r>
      <w:r w:rsidR="00857A8A">
        <w:rPr>
          <w:rFonts w:ascii="Times New Roman" w:hAnsi="Times New Roman" w:cs="Times New Roman"/>
          <w:sz w:val="24"/>
        </w:rPr>
        <w:t xml:space="preserve"> and bacterium. </w:t>
      </w:r>
      <w:r w:rsidR="00B074BF">
        <w:rPr>
          <w:rFonts w:ascii="Times New Roman" w:hAnsi="Times New Roman" w:cs="Times New Roman"/>
          <w:sz w:val="24"/>
        </w:rPr>
        <w:t xml:space="preserve">Harpacticoids, a subgroup of the taxa copepod consisting of over 4,500 species, are bio indicators that </w:t>
      </w:r>
      <w:r w:rsidR="00654BD6">
        <w:rPr>
          <w:rFonts w:ascii="Times New Roman" w:hAnsi="Times New Roman" w:cs="Times New Roman"/>
          <w:sz w:val="24"/>
        </w:rPr>
        <w:t>alter</w:t>
      </w:r>
      <w:r w:rsidR="00B074BF">
        <w:rPr>
          <w:rFonts w:ascii="Times New Roman" w:hAnsi="Times New Roman" w:cs="Times New Roman"/>
          <w:sz w:val="24"/>
        </w:rPr>
        <w:t xml:space="preserve"> abundance from toxin, salinity, and </w:t>
      </w:r>
      <w:r w:rsidR="00B074BF">
        <w:rPr>
          <w:rFonts w:ascii="Times New Roman" w:hAnsi="Times New Roman" w:cs="Times New Roman"/>
          <w:sz w:val="24"/>
        </w:rPr>
        <w:lastRenderedPageBreak/>
        <w:t xml:space="preserve">dissolved oxygen flux, are the second most abundant grouping of meiofauna organisms discovered in sample analysis (Stephenson, 2008). </w:t>
      </w:r>
      <w:r w:rsidR="003155FF">
        <w:rPr>
          <w:rFonts w:ascii="Times New Roman" w:hAnsi="Times New Roman" w:cs="Times New Roman"/>
          <w:sz w:val="24"/>
        </w:rPr>
        <w:t xml:space="preserve">Due to the nematodes overwhelming abundance in samples, </w:t>
      </w:r>
      <w:r w:rsidR="00ED79BD">
        <w:rPr>
          <w:rFonts w:ascii="Times New Roman" w:hAnsi="Times New Roman" w:cs="Times New Roman"/>
          <w:sz w:val="24"/>
        </w:rPr>
        <w:t>another</w:t>
      </w:r>
      <w:r w:rsidR="003155FF">
        <w:rPr>
          <w:rFonts w:ascii="Times New Roman" w:hAnsi="Times New Roman" w:cs="Times New Roman"/>
          <w:sz w:val="24"/>
        </w:rPr>
        <w:t xml:space="preserve"> graph was </w:t>
      </w:r>
      <w:r w:rsidR="00ED79BD">
        <w:rPr>
          <w:rFonts w:ascii="Times New Roman" w:hAnsi="Times New Roman" w:cs="Times New Roman"/>
          <w:sz w:val="24"/>
        </w:rPr>
        <w:t>created</w:t>
      </w:r>
      <w:r w:rsidR="003155FF">
        <w:rPr>
          <w:rFonts w:ascii="Times New Roman" w:hAnsi="Times New Roman" w:cs="Times New Roman"/>
          <w:sz w:val="24"/>
        </w:rPr>
        <w:t xml:space="preserve">, </w:t>
      </w:r>
      <w:r>
        <w:rPr>
          <w:rFonts w:ascii="Times New Roman" w:hAnsi="Times New Roman" w:cs="Times New Roman"/>
          <w:sz w:val="24"/>
        </w:rPr>
        <w:t>omitting or excluding</w:t>
      </w:r>
      <w:r w:rsidR="003155FF">
        <w:rPr>
          <w:rFonts w:ascii="Times New Roman" w:hAnsi="Times New Roman" w:cs="Times New Roman"/>
          <w:sz w:val="24"/>
        </w:rPr>
        <w:t xml:space="preserve"> nematodes to better look at species r</w:t>
      </w:r>
      <w:r w:rsidR="00265E73">
        <w:rPr>
          <w:rFonts w:ascii="Times New Roman" w:hAnsi="Times New Roman" w:cs="Times New Roman"/>
          <w:sz w:val="24"/>
        </w:rPr>
        <w:t>ichness and abundance (figure 12</w:t>
      </w:r>
      <w:r w:rsidR="003155FF">
        <w:rPr>
          <w:rFonts w:ascii="Times New Roman" w:hAnsi="Times New Roman" w:cs="Times New Roman"/>
          <w:sz w:val="24"/>
        </w:rPr>
        <w:t xml:space="preserve">). </w:t>
      </w:r>
      <w:r w:rsidR="006A6E3C">
        <w:rPr>
          <w:rFonts w:ascii="Times New Roman" w:hAnsi="Times New Roman" w:cs="Times New Roman"/>
          <w:sz w:val="24"/>
        </w:rPr>
        <w:t>Harpacticoids, now s</w:t>
      </w:r>
      <w:r w:rsidR="003155FF">
        <w:rPr>
          <w:rFonts w:ascii="Times New Roman" w:hAnsi="Times New Roman" w:cs="Times New Roman"/>
          <w:sz w:val="24"/>
        </w:rPr>
        <w:t>een to consist</w:t>
      </w:r>
      <w:r w:rsidR="00B074BF">
        <w:rPr>
          <w:rFonts w:ascii="Times New Roman" w:hAnsi="Times New Roman" w:cs="Times New Roman"/>
          <w:sz w:val="24"/>
        </w:rPr>
        <w:t xml:space="preserve"> of 10%-18% of meiofauna abundance, </w:t>
      </w:r>
      <w:r w:rsidR="006A6E3C">
        <w:rPr>
          <w:rFonts w:ascii="Times New Roman" w:hAnsi="Times New Roman" w:cs="Times New Roman"/>
          <w:sz w:val="24"/>
        </w:rPr>
        <w:t>consume</w:t>
      </w:r>
      <w:r w:rsidR="00B074BF">
        <w:rPr>
          <w:rFonts w:ascii="Times New Roman" w:hAnsi="Times New Roman" w:cs="Times New Roman"/>
          <w:sz w:val="24"/>
        </w:rPr>
        <w:t xml:space="preserve"> algae, bacteria, and organic waste, and play a key role in commercially important fish life cycle</w:t>
      </w:r>
      <w:r w:rsidR="00654BD6">
        <w:rPr>
          <w:rFonts w:ascii="Times New Roman" w:hAnsi="Times New Roman" w:cs="Times New Roman"/>
          <w:sz w:val="24"/>
        </w:rPr>
        <w:t>s, as juveniles often eat these</w:t>
      </w:r>
      <w:r w:rsidR="00BC0252">
        <w:rPr>
          <w:rFonts w:ascii="Times New Roman" w:hAnsi="Times New Roman" w:cs="Times New Roman"/>
          <w:sz w:val="24"/>
        </w:rPr>
        <w:t xml:space="preserve"> </w:t>
      </w:r>
      <w:r w:rsidR="00B074BF">
        <w:rPr>
          <w:rFonts w:ascii="Times New Roman" w:hAnsi="Times New Roman" w:cs="Times New Roman"/>
          <w:sz w:val="24"/>
        </w:rPr>
        <w:t xml:space="preserve">meiofauna groups. </w:t>
      </w:r>
      <w:r w:rsidR="05DD383B" w:rsidRPr="00D278FC">
        <w:rPr>
          <w:rFonts w:ascii="Times New Roman" w:hAnsi="Times New Roman" w:cs="Times New Roman"/>
          <w:sz w:val="24"/>
        </w:rPr>
        <w:t>Preliminary analysis on interactions between</w:t>
      </w:r>
      <w:r w:rsidR="004B2BDC">
        <w:rPr>
          <w:rFonts w:ascii="Times New Roman" w:hAnsi="Times New Roman" w:cs="Times New Roman"/>
          <w:sz w:val="24"/>
        </w:rPr>
        <w:t xml:space="preserve"> these two most abundant </w:t>
      </w:r>
      <w:r w:rsidR="00287575">
        <w:rPr>
          <w:rFonts w:ascii="Times New Roman" w:hAnsi="Times New Roman" w:cs="Times New Roman"/>
          <w:sz w:val="24"/>
        </w:rPr>
        <w:t>taxa</w:t>
      </w:r>
      <w:r w:rsidR="05DD383B" w:rsidRPr="00D278FC">
        <w:rPr>
          <w:rFonts w:ascii="Times New Roman" w:hAnsi="Times New Roman" w:cs="Times New Roman"/>
          <w:sz w:val="24"/>
        </w:rPr>
        <w:t xml:space="preserve"> revealed an inverse relationship between nematodes and harpacticoids</w:t>
      </w:r>
      <w:r w:rsidR="006A6E3C">
        <w:rPr>
          <w:rFonts w:ascii="Times New Roman" w:hAnsi="Times New Roman" w:cs="Times New Roman"/>
          <w:sz w:val="24"/>
        </w:rPr>
        <w:t xml:space="preserve">. </w:t>
      </w:r>
      <w:r w:rsidR="004B2BDC">
        <w:rPr>
          <w:rFonts w:ascii="Times New Roman" w:hAnsi="Times New Roman" w:cs="Times New Roman"/>
          <w:sz w:val="24"/>
        </w:rPr>
        <w:t xml:space="preserve">Due to competition for </w:t>
      </w:r>
      <w:proofErr w:type="spellStart"/>
      <w:r w:rsidR="004B2BDC">
        <w:rPr>
          <w:rFonts w:ascii="Times New Roman" w:hAnsi="Times New Roman" w:cs="Times New Roman"/>
          <w:sz w:val="24"/>
        </w:rPr>
        <w:t>microbenthos</w:t>
      </w:r>
      <w:proofErr w:type="spellEnd"/>
      <w:r w:rsidR="004B2BDC">
        <w:rPr>
          <w:rFonts w:ascii="Times New Roman" w:hAnsi="Times New Roman" w:cs="Times New Roman"/>
          <w:sz w:val="24"/>
        </w:rPr>
        <w:t xml:space="preserve"> biomass, a limiting resource, this inverse relationship may be more pronounce</w:t>
      </w:r>
      <w:r>
        <w:rPr>
          <w:rFonts w:ascii="Times New Roman" w:hAnsi="Times New Roman" w:cs="Times New Roman"/>
          <w:sz w:val="24"/>
        </w:rPr>
        <w:t>d</w:t>
      </w:r>
      <w:r w:rsidR="004B2BDC">
        <w:rPr>
          <w:rFonts w:ascii="Times New Roman" w:hAnsi="Times New Roman" w:cs="Times New Roman"/>
          <w:sz w:val="24"/>
        </w:rPr>
        <w:t xml:space="preserve"> as grazing rates of future organic matter are affected by </w:t>
      </w:r>
      <w:r w:rsidR="004B2BDC" w:rsidRPr="004B2BDC">
        <w:rPr>
          <w:rFonts w:ascii="Times New Roman" w:hAnsi="Times New Roman" w:cs="Times New Roman"/>
          <w:i/>
          <w:sz w:val="24"/>
        </w:rPr>
        <w:t>L. irrorata</w:t>
      </w:r>
      <w:r w:rsidR="004B2BDC">
        <w:rPr>
          <w:rFonts w:ascii="Times New Roman" w:hAnsi="Times New Roman" w:cs="Times New Roman"/>
          <w:sz w:val="24"/>
        </w:rPr>
        <w:t xml:space="preserve"> (Wilson &amp; </w:t>
      </w:r>
      <w:proofErr w:type="spellStart"/>
      <w:r w:rsidR="004B2BDC">
        <w:rPr>
          <w:rFonts w:ascii="Times New Roman" w:hAnsi="Times New Roman" w:cs="Times New Roman"/>
          <w:sz w:val="24"/>
        </w:rPr>
        <w:t>Duarta</w:t>
      </w:r>
      <w:proofErr w:type="spellEnd"/>
      <w:r w:rsidR="004B2BDC">
        <w:rPr>
          <w:rFonts w:ascii="Times New Roman" w:hAnsi="Times New Roman" w:cs="Times New Roman"/>
          <w:sz w:val="24"/>
        </w:rPr>
        <w:t>, 2009).</w:t>
      </w:r>
      <w:r w:rsidR="005F13EA">
        <w:rPr>
          <w:rFonts w:ascii="Times New Roman" w:hAnsi="Times New Roman" w:cs="Times New Roman"/>
          <w:sz w:val="24"/>
        </w:rPr>
        <w:t xml:space="preserve"> </w:t>
      </w:r>
      <w:r>
        <w:rPr>
          <w:rFonts w:ascii="Times New Roman" w:hAnsi="Times New Roman" w:cs="Times New Roman"/>
          <w:sz w:val="24"/>
        </w:rPr>
        <w:t xml:space="preserve"> </w:t>
      </w:r>
      <w:r w:rsidR="005F13EA">
        <w:rPr>
          <w:noProof/>
        </w:rPr>
        <mc:AlternateContent>
          <mc:Choice Requires="wps">
            <w:drawing>
              <wp:anchor distT="0" distB="0" distL="114300" distR="114300" simplePos="0" relativeHeight="251913728" behindDoc="0" locked="0" layoutInCell="1" allowOverlap="1" wp14:anchorId="3097EF4A" wp14:editId="1AE6DD03">
                <wp:simplePos x="0" y="0"/>
                <wp:positionH relativeFrom="column">
                  <wp:posOffset>-63500</wp:posOffset>
                </wp:positionH>
                <wp:positionV relativeFrom="paragraph">
                  <wp:posOffset>2173605</wp:posOffset>
                </wp:positionV>
                <wp:extent cx="5943600" cy="433006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5943600" cy="4330065"/>
                        </a:xfrm>
                        <a:prstGeom prst="rect">
                          <a:avLst/>
                        </a:prstGeom>
                        <a:solidFill>
                          <a:prstClr val="white"/>
                        </a:solidFill>
                        <a:ln>
                          <a:noFill/>
                        </a:ln>
                      </wps:spPr>
                      <wps:txbx>
                        <w:txbxContent>
                          <w:p w14:paraId="1BA5F912" w14:textId="0C9BFD0E" w:rsidR="006A6E3C" w:rsidRDefault="006A6E3C" w:rsidP="006A6E3C">
                            <w:pPr>
                              <w:pStyle w:val="Caption"/>
                            </w:pPr>
                            <w:r w:rsidRPr="002F0A4B">
                              <w:rPr>
                                <w:noProof/>
                              </w:rPr>
                              <w:drawing>
                                <wp:inline distT="0" distB="0" distL="0" distR="0" wp14:anchorId="423BE898" wp14:editId="0F56E324">
                                  <wp:extent cx="5943600" cy="3644900"/>
                                  <wp:effectExtent l="0" t="0" r="0" b="1270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stretch>
                                            <a:fillRect/>
                                          </a:stretch>
                                        </pic:blipFill>
                                        <pic:spPr>
                                          <a:xfrm>
                                            <a:off x="0" y="0"/>
                                            <a:ext cx="5943600" cy="3644900"/>
                                          </a:xfrm>
                                          <a:prstGeom prst="rect">
                                            <a:avLst/>
                                          </a:prstGeom>
                                        </pic:spPr>
                                      </pic:pic>
                                    </a:graphicData>
                                  </a:graphic>
                                </wp:inline>
                              </w:drawing>
                            </w:r>
                          </w:p>
                          <w:p w14:paraId="4950F7B6" w14:textId="723290F5" w:rsidR="006A6E3C" w:rsidRPr="00F26608" w:rsidRDefault="00FE0CF4" w:rsidP="006A6E3C">
                            <w:pPr>
                              <w:pStyle w:val="Caption"/>
                              <w:rPr>
                                <w:noProof/>
                              </w:rPr>
                            </w:pPr>
                            <w:r>
                              <w:t>Figure 12</w:t>
                            </w:r>
                            <w:r w:rsidR="006A6E3C">
                              <w:t xml:space="preserve">: Taxa richness and abundance as an average per treatment. Each bar shows an average of abundance per species across 10 treatments, without nematodes included in graphing, to show other abundant species. Harpacticoid accounted for 10-18% of total meiofauna abundance, with other key players being Polychaeta and </w:t>
                            </w:r>
                            <w:proofErr w:type="spellStart"/>
                            <w:r w:rsidR="006A6E3C">
                              <w:t>Turbellaria</w:t>
                            </w:r>
                            <w:proofErr w:type="spellEnd"/>
                            <w:r w:rsidR="00657DFE">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97EF4A" id="Text Box 21" o:spid="_x0000_s1034" type="#_x0000_t202" style="position:absolute;margin-left:-5pt;margin-top:171.15pt;width:468pt;height:340.95pt;z-index:25191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M0XjICAABqBAAADgAAAGRycy9lMm9Eb2MueG1srFRNb9swDL0P2H8QdF+cj7ZojThFliLDgKAt&#10;kAw9K7IcC5BFjVJiZ79+lBy3W7fTsItMkRSl9x7p+X3XGHZS6DXYgk9GY86UlVBqeyj4t9360y1n&#10;PghbCgNWFfysPL9ffPwwb12uplCDKRUyKmJ93rqC1yG4PMu8rFUj/AicshSsABsRaIuHrETRUvXG&#10;ZNPx+CZrAUuHIJX35H3og3yR6leVkuGpqrwKzBSc3hbSimndxzVbzEV+QOFqLS/PEP/wikZoS5e+&#10;lnoQQbAj6j9KNVoieKjCSEKTQVVpqRIGQjMZv0OzrYVTCQuR490rTf7/lZWPp2dkuiz4dMKZFQ1p&#10;tFNdYJ+hY+Qiflrnc0rbOkoMHflJ58HvyRlhdxU28UuAGMWJ6fMru7GaJOf13dXsZkwhSbGr2YzU&#10;u451srfjDn34oqBh0Sg4knyJVXHa+NCnDinxNg9Gl2ttTNzEwMogOwmSuq11UJfiv2UZG3MtxFN9&#10;wejJIsYeS7RCt+8SJ7cDzj2UZ4KP0DeQd3Kt6b6N8OFZIHUMwaIpCE+0VAbagsPF4qwG/PE3f8wn&#10;ISnKWUsdWHD//ShQcWa+WpI4tutg4GDsB8MemxUQUlKNXpNMOoDBDGaF0LzQcCzjLRQSVtJdBQ+D&#10;uQr9HNBwSbVcpiRqSifCxm6djKUHXnfdi0B3USWQoI8w9KbI34nT5yZ53PIYiOmkXOS1Z/FCNzV0&#10;0v4yfHFift2nrLdfxOInAAAA//8DAFBLAwQUAAYACAAAACEAYyfEBuIAAAAMAQAADwAAAGRycy9k&#10;b3ducmV2LnhtbEyPsU7DMBCGdyTewTokFtTadaKIhjhVVcEAS0Xo0s2N3TgQ25HttOHtOSYY7+7T&#10;f99fbWY7kIsOsfdOwGrJgGjXetW7TsDh42XxCCQm6ZQcvNMCvnWETX17U8lS+at715cmdQRDXCyl&#10;AJPSWFIaW6OtjEs/aoe3sw9WJhxDR1WQVwy3A+WMFdTK3uEHI0e9M7r9aiYrYJ8f9+ZhOj+/bfMs&#10;vB6mXfHZNULc383bJyBJz+kPhl99VIcanU5+ciqSQcBixbBLEpDlPAOCxJoXuDkhynjOgdYV/V+i&#10;/gEAAP//AwBQSwECLQAUAAYACAAAACEA5JnDwPsAAADhAQAAEwAAAAAAAAAAAAAAAAAAAAAAW0Nv&#10;bnRlbnRfVHlwZXNdLnhtbFBLAQItABQABgAIAAAAIQAjsmrh1wAAAJQBAAALAAAAAAAAAAAAAAAA&#10;ACwBAABfcmVscy8ucmVsc1BLAQItABQABgAIAAAAIQBnczReMgIAAGoEAAAOAAAAAAAAAAAAAAAA&#10;ACwCAABkcnMvZTJvRG9jLnhtbFBLAQItABQABgAIAAAAIQBjJ8QG4gAAAAwBAAAPAAAAAAAAAAAA&#10;AAAAAIoEAABkcnMvZG93bnJldi54bWxQSwUGAAAAAAQABADzAAAAmQUAAAAA&#10;" stroked="f">
                <v:textbox style="mso-fit-shape-to-text:t" inset="0,0,0,0">
                  <w:txbxContent>
                    <w:p w14:paraId="1BA5F912" w14:textId="0C9BFD0E" w:rsidR="006A6E3C" w:rsidRDefault="006A6E3C" w:rsidP="006A6E3C">
                      <w:pPr>
                        <w:pStyle w:val="Caption"/>
                      </w:pPr>
                      <w:r w:rsidRPr="002F0A4B">
                        <w:rPr>
                          <w:noProof/>
                        </w:rPr>
                        <w:drawing>
                          <wp:inline distT="0" distB="0" distL="0" distR="0" wp14:anchorId="423BE898" wp14:editId="0F56E324">
                            <wp:extent cx="5943600" cy="3644900"/>
                            <wp:effectExtent l="0" t="0" r="0" b="1270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stretch>
                                      <a:fillRect/>
                                    </a:stretch>
                                  </pic:blipFill>
                                  <pic:spPr>
                                    <a:xfrm>
                                      <a:off x="0" y="0"/>
                                      <a:ext cx="5943600" cy="3644900"/>
                                    </a:xfrm>
                                    <a:prstGeom prst="rect">
                                      <a:avLst/>
                                    </a:prstGeom>
                                  </pic:spPr>
                                </pic:pic>
                              </a:graphicData>
                            </a:graphic>
                          </wp:inline>
                        </w:drawing>
                      </w:r>
                    </w:p>
                    <w:p w14:paraId="4950F7B6" w14:textId="723290F5" w:rsidR="006A6E3C" w:rsidRPr="00F26608" w:rsidRDefault="00FE0CF4" w:rsidP="006A6E3C">
                      <w:pPr>
                        <w:pStyle w:val="Caption"/>
                        <w:rPr>
                          <w:noProof/>
                        </w:rPr>
                      </w:pPr>
                      <w:r>
                        <w:t>Figure 12</w:t>
                      </w:r>
                      <w:r w:rsidR="006A6E3C">
                        <w:t xml:space="preserve">: Taxa richness and abundance as an average per treatment. Each bar shows an average of abundance per species across 10 treatments, without nematodes included in graphing, to show other abundant species. Harpacticoid accounted for 10-18% of total meiofauna abundance, with other key players being Polychaeta and </w:t>
                      </w:r>
                      <w:proofErr w:type="spellStart"/>
                      <w:r w:rsidR="006A6E3C">
                        <w:t>Turbellaria</w:t>
                      </w:r>
                      <w:proofErr w:type="spellEnd"/>
                      <w:r w:rsidR="00657DFE">
                        <w:t>.</w:t>
                      </w:r>
                    </w:p>
                  </w:txbxContent>
                </v:textbox>
                <w10:wrap type="square"/>
              </v:shape>
            </w:pict>
          </mc:Fallback>
        </mc:AlternateContent>
      </w:r>
    </w:p>
    <w:p w14:paraId="54192D45" w14:textId="1C5F1A4C" w:rsidR="006A6E3C" w:rsidRDefault="006A6E3C" w:rsidP="05DD383B">
      <w:pPr>
        <w:spacing w:line="300" w:lineRule="exact"/>
        <w:rPr>
          <w:rFonts w:ascii="Times New Roman" w:hAnsi="Times New Roman" w:cs="Times New Roman"/>
          <w:sz w:val="24"/>
        </w:rPr>
      </w:pPr>
    </w:p>
    <w:p w14:paraId="1D738DF5" w14:textId="77777777" w:rsidR="006A6E3C" w:rsidRDefault="00A4795B" w:rsidP="006A6E3C">
      <w:pPr>
        <w:spacing w:line="300" w:lineRule="exact"/>
        <w:rPr>
          <w:rFonts w:ascii="Times New Roman" w:hAnsi="Times New Roman" w:cs="Times New Roman"/>
          <w:sz w:val="24"/>
        </w:rPr>
      </w:pPr>
      <w:r>
        <w:rPr>
          <w:rFonts w:ascii="Times New Roman" w:hAnsi="Times New Roman" w:cs="Times New Roman"/>
          <w:sz w:val="24"/>
        </w:rPr>
        <w:tab/>
      </w:r>
    </w:p>
    <w:p w14:paraId="7519A221" w14:textId="2CE2A223" w:rsidR="006A6E3C" w:rsidRPr="00265E73" w:rsidRDefault="006A6E3C" w:rsidP="006A6E3C">
      <w:pPr>
        <w:spacing w:line="300" w:lineRule="exact"/>
        <w:rPr>
          <w:rFonts w:ascii="Times New Roman" w:hAnsi="Times New Roman" w:cs="Times New Roman"/>
          <w:sz w:val="24"/>
          <w:szCs w:val="24"/>
        </w:rPr>
      </w:pPr>
      <w:r>
        <w:rPr>
          <w:rFonts w:ascii="Times New Roman" w:hAnsi="Times New Roman" w:cs="Times New Roman"/>
          <w:sz w:val="24"/>
        </w:rPr>
        <w:tab/>
      </w:r>
      <w:r w:rsidRPr="00265E73">
        <w:rPr>
          <w:rFonts w:ascii="Times New Roman" w:hAnsi="Times New Roman" w:cs="Times New Roman"/>
          <w:sz w:val="24"/>
          <w:szCs w:val="24"/>
        </w:rPr>
        <w:t>Four key t</w:t>
      </w:r>
      <w:r w:rsidR="00C430CA" w:rsidRPr="00265E73">
        <w:rPr>
          <w:rFonts w:ascii="Times New Roman" w:hAnsi="Times New Roman" w:cs="Times New Roman"/>
          <w:sz w:val="24"/>
          <w:szCs w:val="24"/>
        </w:rPr>
        <w:t>a</w:t>
      </w:r>
      <w:r w:rsidRPr="00265E73">
        <w:rPr>
          <w:rFonts w:ascii="Times New Roman" w:hAnsi="Times New Roman" w:cs="Times New Roman"/>
          <w:sz w:val="24"/>
          <w:szCs w:val="24"/>
        </w:rPr>
        <w:t>xa were found most prominent throughout all samples, and were used as a proxy for overall change in meiobenthic structure: nematod</w:t>
      </w:r>
      <w:r w:rsidR="00287575" w:rsidRPr="00265E73">
        <w:rPr>
          <w:rFonts w:ascii="Times New Roman" w:hAnsi="Times New Roman" w:cs="Times New Roman"/>
          <w:sz w:val="24"/>
          <w:szCs w:val="24"/>
        </w:rPr>
        <w:t xml:space="preserve">es, Polychaeta, harpacticoids, </w:t>
      </w:r>
      <w:proofErr w:type="spellStart"/>
      <w:r w:rsidR="00287575" w:rsidRPr="00265E73">
        <w:rPr>
          <w:rFonts w:ascii="Times New Roman" w:hAnsi="Times New Roman" w:cs="Times New Roman"/>
          <w:sz w:val="24"/>
          <w:szCs w:val="24"/>
        </w:rPr>
        <w:t>T</w:t>
      </w:r>
      <w:r w:rsidRPr="00265E73">
        <w:rPr>
          <w:rFonts w:ascii="Times New Roman" w:hAnsi="Times New Roman" w:cs="Times New Roman"/>
          <w:sz w:val="24"/>
          <w:szCs w:val="24"/>
        </w:rPr>
        <w:t>urbullaria</w:t>
      </w:r>
      <w:proofErr w:type="spellEnd"/>
      <w:r w:rsidRPr="00265E73">
        <w:rPr>
          <w:rFonts w:ascii="Times New Roman" w:hAnsi="Times New Roman" w:cs="Times New Roman"/>
          <w:sz w:val="24"/>
          <w:szCs w:val="24"/>
        </w:rPr>
        <w:t xml:space="preserve">. A bivariate analysis was first </w:t>
      </w:r>
      <w:r w:rsidR="00C66BDD" w:rsidRPr="00265E73">
        <w:rPr>
          <w:rFonts w:ascii="Times New Roman" w:hAnsi="Times New Roman" w:cs="Times New Roman"/>
          <w:sz w:val="24"/>
          <w:szCs w:val="24"/>
        </w:rPr>
        <w:t>conducted</w:t>
      </w:r>
      <w:r w:rsidRPr="00265E73">
        <w:rPr>
          <w:rFonts w:ascii="Times New Roman" w:hAnsi="Times New Roman" w:cs="Times New Roman"/>
          <w:sz w:val="24"/>
          <w:szCs w:val="24"/>
        </w:rPr>
        <w:t xml:space="preserve"> for each of these four taxa, to look at </w:t>
      </w:r>
      <w:r w:rsidR="00C66BDD" w:rsidRPr="00265E73">
        <w:rPr>
          <w:rFonts w:ascii="Times New Roman" w:hAnsi="Times New Roman" w:cs="Times New Roman"/>
          <w:sz w:val="24"/>
          <w:szCs w:val="24"/>
        </w:rPr>
        <w:t>treatment</w:t>
      </w:r>
      <w:r w:rsidRPr="00265E73">
        <w:rPr>
          <w:rFonts w:ascii="Times New Roman" w:hAnsi="Times New Roman" w:cs="Times New Roman"/>
          <w:sz w:val="24"/>
          <w:szCs w:val="24"/>
        </w:rPr>
        <w:t xml:space="preserve"> significance. Initial counts with regards to treatment was analyzed against the square root transformed final counts to account for variation in data. Nematodes are seen to be the main </w:t>
      </w:r>
      <w:r w:rsidRPr="00265E73">
        <w:rPr>
          <w:rFonts w:ascii="Times New Roman" w:hAnsi="Times New Roman" w:cs="Times New Roman"/>
          <w:sz w:val="24"/>
          <w:szCs w:val="24"/>
        </w:rPr>
        <w:lastRenderedPageBreak/>
        <w:t xml:space="preserve">driver of </w:t>
      </w:r>
      <w:r w:rsidR="00C66BDD" w:rsidRPr="00265E73">
        <w:rPr>
          <w:rFonts w:ascii="Times New Roman" w:hAnsi="Times New Roman" w:cs="Times New Roman"/>
          <w:sz w:val="24"/>
          <w:szCs w:val="24"/>
        </w:rPr>
        <w:t>total</w:t>
      </w:r>
      <w:r w:rsidRPr="00265E73">
        <w:rPr>
          <w:rFonts w:ascii="Times New Roman" w:hAnsi="Times New Roman" w:cs="Times New Roman"/>
          <w:sz w:val="24"/>
          <w:szCs w:val="24"/>
        </w:rPr>
        <w:t xml:space="preserve"> change in these analyses, with uninfected plots </w:t>
      </w:r>
      <w:r w:rsidR="00C66BDD" w:rsidRPr="00265E73">
        <w:rPr>
          <w:rFonts w:ascii="Times New Roman" w:hAnsi="Times New Roman" w:cs="Times New Roman"/>
          <w:sz w:val="24"/>
          <w:szCs w:val="24"/>
        </w:rPr>
        <w:t xml:space="preserve">being </w:t>
      </w:r>
      <w:r w:rsidRPr="00265E73">
        <w:rPr>
          <w:rFonts w:ascii="Times New Roman" w:hAnsi="Times New Roman" w:cs="Times New Roman"/>
          <w:sz w:val="24"/>
          <w:szCs w:val="24"/>
        </w:rPr>
        <w:t xml:space="preserve">significantly different than all other treatments, </w:t>
      </w:r>
      <w:r w:rsidR="00C66BDD" w:rsidRPr="00265E73">
        <w:rPr>
          <w:rFonts w:ascii="Times New Roman" w:hAnsi="Times New Roman" w:cs="Times New Roman"/>
          <w:sz w:val="24"/>
          <w:szCs w:val="24"/>
        </w:rPr>
        <w:t>retuning</w:t>
      </w:r>
      <w:r w:rsidRPr="00265E73">
        <w:rPr>
          <w:rFonts w:ascii="Times New Roman" w:hAnsi="Times New Roman" w:cs="Times New Roman"/>
          <w:sz w:val="24"/>
          <w:szCs w:val="24"/>
        </w:rPr>
        <w:t xml:space="preserve"> a p-value of 0.0041 (Table 1). Harpacticoids showed a significant difference between no snail and control plots, but not between uninfected and infected </w:t>
      </w:r>
      <w:r w:rsidR="00C66BDD" w:rsidRPr="00265E73">
        <w:rPr>
          <w:rFonts w:ascii="Times New Roman" w:hAnsi="Times New Roman" w:cs="Times New Roman"/>
          <w:sz w:val="24"/>
          <w:szCs w:val="24"/>
        </w:rPr>
        <w:t>treatments</w:t>
      </w:r>
      <w:r w:rsidRPr="00265E73">
        <w:rPr>
          <w:rFonts w:ascii="Times New Roman" w:hAnsi="Times New Roman" w:cs="Times New Roman"/>
          <w:sz w:val="24"/>
          <w:szCs w:val="24"/>
        </w:rPr>
        <w:t xml:space="preserve">. You can however see, through the least mean square values, that the infected plots have a value almost twice as large as uninfected plots, showing an intermediate effect is present. Overall effect of </w:t>
      </w:r>
      <w:r w:rsidR="00C66BDD" w:rsidRPr="00265E73">
        <w:rPr>
          <w:rFonts w:ascii="Times New Roman" w:hAnsi="Times New Roman" w:cs="Times New Roman"/>
          <w:sz w:val="24"/>
          <w:szCs w:val="24"/>
        </w:rPr>
        <w:t>abundance</w:t>
      </w:r>
      <w:r w:rsidRPr="00265E73">
        <w:rPr>
          <w:rFonts w:ascii="Times New Roman" w:hAnsi="Times New Roman" w:cs="Times New Roman"/>
          <w:sz w:val="24"/>
          <w:szCs w:val="24"/>
        </w:rPr>
        <w:t xml:space="preserve"> over time using a covariate analysis showed infected plots to be an intermediate player, with infected plots </w:t>
      </w:r>
      <w:r w:rsidR="005F13EA">
        <w:rPr>
          <w:rFonts w:ascii="Times New Roman" w:hAnsi="Times New Roman" w:cs="Times New Roman"/>
          <w:noProof/>
        </w:rPr>
        <mc:AlternateContent>
          <mc:Choice Requires="wps">
            <w:drawing>
              <wp:anchor distT="0" distB="0" distL="114300" distR="114300" simplePos="0" relativeHeight="251915776" behindDoc="0" locked="0" layoutInCell="1" allowOverlap="1" wp14:anchorId="38D57B55" wp14:editId="08592EC8">
                <wp:simplePos x="0" y="0"/>
                <wp:positionH relativeFrom="column">
                  <wp:posOffset>-64770</wp:posOffset>
                </wp:positionH>
                <wp:positionV relativeFrom="paragraph">
                  <wp:posOffset>2063115</wp:posOffset>
                </wp:positionV>
                <wp:extent cx="3200400" cy="74676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200400" cy="7467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A03B77" w14:textId="325F4D46" w:rsidR="006A6E3C" w:rsidRPr="00AF7D21" w:rsidRDefault="006A6E3C">
                            <w:pPr>
                              <w:rPr>
                                <w:i/>
                                <w:sz w:val="18"/>
                              </w:rPr>
                            </w:pPr>
                            <w:r w:rsidRPr="00AF7D21">
                              <w:rPr>
                                <w:i/>
                                <w:sz w:val="18"/>
                              </w:rPr>
                              <w:t>Table 2:</w:t>
                            </w:r>
                            <w:r w:rsidR="00AF7D21" w:rsidRPr="00AF7D21">
                              <w:rPr>
                                <w:i/>
                                <w:sz w:val="18"/>
                              </w:rPr>
                              <w:t xml:space="preserve"> Total meiofauna shows infected (40%) plots to be an intermediate between infected and other (</w:t>
                            </w:r>
                            <w:r w:rsidR="00546EE8">
                              <w:rPr>
                                <w:i/>
                                <w:sz w:val="18"/>
                              </w:rPr>
                              <w:t>p</w:t>
                            </w:r>
                            <w:r w:rsidR="00AF7D21" w:rsidRPr="00AF7D21">
                              <w:rPr>
                                <w:i/>
                                <w:sz w:val="18"/>
                              </w:rPr>
                              <w:t>=</w:t>
                            </w:r>
                            <w:r w:rsidR="00546EE8">
                              <w:rPr>
                                <w:i/>
                                <w:sz w:val="18"/>
                              </w:rPr>
                              <w:t>0</w:t>
                            </w:r>
                            <w:r w:rsidR="00AF7D21" w:rsidRPr="00AF7D21">
                              <w:rPr>
                                <w:i/>
                                <w:sz w:val="18"/>
                              </w:rPr>
                              <w:t xml:space="preserve">.0068). </w:t>
                            </w:r>
                            <w:r w:rsidR="00AF7D21">
                              <w:rPr>
                                <w:i/>
                                <w:sz w:val="18"/>
                              </w:rPr>
                              <w:t xml:space="preserve">Normal behavior of uninfected snails seems to result in a decrease of total meiofauna.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D57B55" id="Text Box 35" o:spid="_x0000_s1035" type="#_x0000_t202" style="position:absolute;margin-left:-5.1pt;margin-top:162.45pt;width:252pt;height:58.8pt;z-index:25191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Q3SnoCAABiBQAADgAAAGRycy9lMm9Eb2MueG1srFRRT9swEH6ftP9g+X2khQKjIkUdiGkSAjSY&#10;eHYdm0ZzfJ7ttul+/T47SenYXpj2kpzvvjvffXfn84u2MWytfKjJlnx8MOJMWUlVbZ9L/u3x+sNH&#10;zkIUthKGrCr5VgV+MXv/7nzjpuqQlmQq5RmC2DDduJIvY3TToghyqRoRDsgpC6Mm34iIo38uKi82&#10;iN6Y4nA0Oik25CvnSaoQoL3qjHyW42utZLzTOqjITMmRW8xfn7+L9C1m52L67IVb1rJPQ/xDFo2o&#10;LS7dhboSUbCVr/8I1dTSUyAdDyQ1BWldS5VrQDXj0atqHpbCqVwLyAluR1P4f2Hl7fres7oq+dEx&#10;Z1Y06NGjaiP7RC2DCvxsXJgC9uAAjC306POgD1Cmslvtm/RHQQx2ML3dsZuiSSiP0K/JCCYJ2+nk&#10;5PQk01+8eDsf4mdFDUtCyT26l0kV65sQkQmgAyRdZum6NiZ30NjfFAB2GpVHoPdOhXQJZylujUpe&#10;xn5VGhTkvJMiD5+6NJ6tBcZGSKlszCXnuEAnlMbdb3Hs8cm1y+otzjuPfDPZuHNuaks+s/Qq7er7&#10;kLLu8OBvr+4kxnbR5t6fDf1cULVFmz11ixKcvK7RixsR4r3w2Ay0D9se7/DRhjYlp17ibEn+59/0&#10;CY+BhZWzDTat5OHHSnjFmfliMcpn48kkrWY+TI5PD3Hw+5bFvsWumktCV8Z4V5zMYsJHM4jaU/OE&#10;R2GeboVJWIm7Sx4H8TJ2+49HRar5PIOwjE7EG/vgZAqdWE6T9tg+Ce/6cYwY5FsadlJMX01lh02e&#10;luarSLrOI5t47ljt+cci50nuH530UuyfM+rlaZz9AgAA//8DAFBLAwQUAAYACAAAACEA8736RN8A&#10;AAALAQAADwAAAGRycy9kb3ducmV2LnhtbEyPwU7DMAyG70i8Q+RJ3LZkXYdoaTohEFcQY0PiljVe&#10;W61xqiZby9tjTuxmy59+f3+xmVwnLjiE1pOG5UKBQKq8banWsPt8nT+ACNGQNZ0n1PCDATbl7U1h&#10;cutH+sDLNtaCQyjkRkMTY59LGaoGnQkL3yPx7egHZyKvQy3tYEYOd51MlLqXzrTEHxrT43OD1Wl7&#10;dhr2b8fvr1S91y9u3Y9+UpJcJrW+m01PjyAiTvEfhj99VoeSnQ7+TDaITsN8qRJGNaySNAPBRJqt&#10;uMyBhzRZgywLed2h/AUAAP//AwBQSwECLQAUAAYACAAAACEA5JnDwPsAAADhAQAAEwAAAAAAAAAA&#10;AAAAAAAAAAAAW0NvbnRlbnRfVHlwZXNdLnhtbFBLAQItABQABgAIAAAAIQAjsmrh1wAAAJQBAAAL&#10;AAAAAAAAAAAAAAAAACwBAABfcmVscy8ucmVsc1BLAQItABQABgAIAAAAIQCzVDdKegIAAGIFAAAO&#10;AAAAAAAAAAAAAAAAACwCAABkcnMvZTJvRG9jLnhtbFBLAQItABQABgAIAAAAIQDzvfpE3wAAAAsB&#10;AAAPAAAAAAAAAAAAAAAAANIEAABkcnMvZG93bnJldi54bWxQSwUGAAAAAAQABADzAAAA3gUAAAAA&#10;" filled="f" stroked="f">
                <v:textbox>
                  <w:txbxContent>
                    <w:p w14:paraId="3FA03B77" w14:textId="325F4D46" w:rsidR="006A6E3C" w:rsidRPr="00AF7D21" w:rsidRDefault="006A6E3C">
                      <w:pPr>
                        <w:rPr>
                          <w:i/>
                          <w:sz w:val="18"/>
                        </w:rPr>
                      </w:pPr>
                      <w:r w:rsidRPr="00AF7D21">
                        <w:rPr>
                          <w:i/>
                          <w:sz w:val="18"/>
                        </w:rPr>
                        <w:t>Table 2:</w:t>
                      </w:r>
                      <w:r w:rsidR="00AF7D21" w:rsidRPr="00AF7D21">
                        <w:rPr>
                          <w:i/>
                          <w:sz w:val="18"/>
                        </w:rPr>
                        <w:t xml:space="preserve"> Total meiofauna shows infected (40%) plots to be an intermediate between infected and other (</w:t>
                      </w:r>
                      <w:r w:rsidR="00546EE8">
                        <w:rPr>
                          <w:i/>
                          <w:sz w:val="18"/>
                        </w:rPr>
                        <w:t>p</w:t>
                      </w:r>
                      <w:r w:rsidR="00AF7D21" w:rsidRPr="00AF7D21">
                        <w:rPr>
                          <w:i/>
                          <w:sz w:val="18"/>
                        </w:rPr>
                        <w:t>=</w:t>
                      </w:r>
                      <w:r w:rsidR="00546EE8">
                        <w:rPr>
                          <w:i/>
                          <w:sz w:val="18"/>
                        </w:rPr>
                        <w:t>0</w:t>
                      </w:r>
                      <w:r w:rsidR="00AF7D21" w:rsidRPr="00AF7D21">
                        <w:rPr>
                          <w:i/>
                          <w:sz w:val="18"/>
                        </w:rPr>
                        <w:t xml:space="preserve">.0068). </w:t>
                      </w:r>
                      <w:r w:rsidR="00AF7D21">
                        <w:rPr>
                          <w:i/>
                          <w:sz w:val="18"/>
                        </w:rPr>
                        <w:t xml:space="preserve">Normal behavior of uninfected snails seems to result in a decrease of total meiofauna. </w:t>
                      </w:r>
                    </w:p>
                  </w:txbxContent>
                </v:textbox>
                <w10:wrap type="square"/>
              </v:shape>
            </w:pict>
          </mc:Fallback>
        </mc:AlternateContent>
      </w:r>
      <w:r w:rsidRPr="00265E73">
        <w:rPr>
          <w:rFonts w:ascii="Times New Roman" w:hAnsi="Times New Roman" w:cs="Times New Roman"/>
          <w:sz w:val="24"/>
          <w:szCs w:val="24"/>
        </w:rPr>
        <w:t xml:space="preserve">being significantly different than both </w:t>
      </w:r>
      <w:r w:rsidR="00107310" w:rsidRPr="00265E73">
        <w:rPr>
          <w:rFonts w:ascii="Times New Roman" w:hAnsi="Times New Roman" w:cs="Times New Roman"/>
          <w:noProof/>
          <w:sz w:val="24"/>
          <w:szCs w:val="24"/>
        </w:rPr>
        <w:drawing>
          <wp:anchor distT="0" distB="0" distL="114300" distR="114300" simplePos="0" relativeHeight="251909632" behindDoc="0" locked="0" layoutInCell="1" allowOverlap="1" wp14:anchorId="62E0BF3D" wp14:editId="6D172295">
            <wp:simplePos x="0" y="0"/>
            <wp:positionH relativeFrom="column">
              <wp:posOffset>-66675</wp:posOffset>
            </wp:positionH>
            <wp:positionV relativeFrom="paragraph">
              <wp:posOffset>804545</wp:posOffset>
            </wp:positionV>
            <wp:extent cx="3265170" cy="1211580"/>
            <wp:effectExtent l="0" t="0" r="1143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4-17 at 10.04.10 AM.png"/>
                    <pic:cNvPicPr/>
                  </pic:nvPicPr>
                  <pic:blipFill>
                    <a:blip r:embed="rId23">
                      <a:extLst>
                        <a:ext uri="{28A0092B-C50C-407E-A947-70E740481C1C}">
                          <a14:useLocalDpi xmlns:a14="http://schemas.microsoft.com/office/drawing/2010/main" val="0"/>
                        </a:ext>
                      </a:extLst>
                    </a:blip>
                    <a:stretch>
                      <a:fillRect/>
                    </a:stretch>
                  </pic:blipFill>
                  <pic:spPr>
                    <a:xfrm>
                      <a:off x="0" y="0"/>
                      <a:ext cx="3265170" cy="1211580"/>
                    </a:xfrm>
                    <a:prstGeom prst="rect">
                      <a:avLst/>
                    </a:prstGeom>
                  </pic:spPr>
                </pic:pic>
              </a:graphicData>
            </a:graphic>
            <wp14:sizeRelH relativeFrom="page">
              <wp14:pctWidth>0</wp14:pctWidth>
            </wp14:sizeRelH>
            <wp14:sizeRelV relativeFrom="page">
              <wp14:pctHeight>0</wp14:pctHeight>
            </wp14:sizeRelV>
          </wp:anchor>
        </w:drawing>
      </w:r>
      <w:r w:rsidRPr="00265E73">
        <w:rPr>
          <w:rFonts w:ascii="Times New Roman" w:hAnsi="Times New Roman" w:cs="Times New Roman"/>
          <w:sz w:val="24"/>
          <w:szCs w:val="24"/>
        </w:rPr>
        <w:t xml:space="preserve">control and no snail </w:t>
      </w:r>
      <w:r w:rsidR="00C66BDD" w:rsidRPr="00265E73">
        <w:rPr>
          <w:rFonts w:ascii="Times New Roman" w:hAnsi="Times New Roman" w:cs="Times New Roman"/>
          <w:sz w:val="24"/>
          <w:szCs w:val="24"/>
        </w:rPr>
        <w:t>treatments</w:t>
      </w:r>
      <w:r w:rsidRPr="00265E73">
        <w:rPr>
          <w:rFonts w:ascii="Times New Roman" w:hAnsi="Times New Roman" w:cs="Times New Roman"/>
          <w:sz w:val="24"/>
          <w:szCs w:val="24"/>
        </w:rPr>
        <w:t xml:space="preserve"> (p= .0068).</w:t>
      </w:r>
    </w:p>
    <w:p w14:paraId="736DB9AE" w14:textId="22EB05A0" w:rsidR="006A6E3C" w:rsidRDefault="005F13EA" w:rsidP="006A6E3C">
      <w:pPr>
        <w:spacing w:line="300" w:lineRule="exact"/>
        <w:rPr>
          <w:rFonts w:ascii="Times New Roman" w:hAnsi="Times New Roman" w:cs="Times New Roman"/>
        </w:rPr>
      </w:pPr>
      <w:r>
        <w:rPr>
          <w:rFonts w:ascii="Times New Roman" w:hAnsi="Times New Roman" w:cs="Times New Roman"/>
          <w:noProof/>
          <w:sz w:val="24"/>
        </w:rPr>
        <mc:AlternateContent>
          <mc:Choice Requires="wps">
            <w:drawing>
              <wp:anchor distT="0" distB="0" distL="114300" distR="114300" simplePos="0" relativeHeight="251914752" behindDoc="0" locked="0" layoutInCell="1" allowOverlap="1" wp14:anchorId="6DAC7B0D" wp14:editId="54C763B9">
                <wp:simplePos x="0" y="0"/>
                <wp:positionH relativeFrom="column">
                  <wp:posOffset>-64770</wp:posOffset>
                </wp:positionH>
                <wp:positionV relativeFrom="paragraph">
                  <wp:posOffset>3672205</wp:posOffset>
                </wp:positionV>
                <wp:extent cx="5943600" cy="791845"/>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5943600" cy="7918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1AF74E" w14:textId="3D01594C" w:rsidR="00C66BDD" w:rsidRPr="00AF7D21" w:rsidRDefault="006A6E3C" w:rsidP="00C66BDD">
                            <w:pPr>
                              <w:rPr>
                                <w:i/>
                                <w:sz w:val="20"/>
                              </w:rPr>
                            </w:pPr>
                            <w:r w:rsidRPr="00AF7D21">
                              <w:rPr>
                                <w:i/>
                                <w:sz w:val="20"/>
                              </w:rPr>
                              <w:t>T</w:t>
                            </w:r>
                            <w:r w:rsidR="00FE0CF4">
                              <w:rPr>
                                <w:i/>
                                <w:sz w:val="20"/>
                              </w:rPr>
                              <w:t>able 3</w:t>
                            </w:r>
                            <w:r w:rsidRPr="00AF7D21">
                              <w:rPr>
                                <w:i/>
                                <w:sz w:val="20"/>
                              </w:rPr>
                              <w:t>:</w:t>
                            </w:r>
                            <w:r w:rsidR="00C66BDD" w:rsidRPr="00AF7D21">
                              <w:rPr>
                                <w:i/>
                                <w:sz w:val="20"/>
                              </w:rPr>
                              <w:t xml:space="preserve"> Nematodes are shown to be the main driver of total change in this system, with a significant difference between infected and all other treatments (p=0.0041). Polychaeta returned no significant </w:t>
                            </w:r>
                            <w:r w:rsidR="00AF7D21" w:rsidRPr="00AF7D21">
                              <w:rPr>
                                <w:i/>
                                <w:sz w:val="20"/>
                              </w:rPr>
                              <w:t>difference</w:t>
                            </w:r>
                            <w:r w:rsidR="00C66BDD" w:rsidRPr="00AF7D21">
                              <w:rPr>
                                <w:i/>
                                <w:sz w:val="20"/>
                              </w:rPr>
                              <w:t xml:space="preserve"> betwe</w:t>
                            </w:r>
                            <w:r w:rsidR="00AF7D21">
                              <w:rPr>
                                <w:i/>
                                <w:sz w:val="20"/>
                              </w:rPr>
                              <w:t>en difference between infected a</w:t>
                            </w:r>
                            <w:r w:rsidR="00C66BDD" w:rsidRPr="00AF7D21">
                              <w:rPr>
                                <w:i/>
                                <w:sz w:val="20"/>
                              </w:rPr>
                              <w:t xml:space="preserve">nd uninfected blots, nut </w:t>
                            </w:r>
                            <w:r w:rsidR="00AF7D21" w:rsidRPr="00AF7D21">
                              <w:rPr>
                                <w:i/>
                                <w:sz w:val="20"/>
                              </w:rPr>
                              <w:t xml:space="preserve">a significant difference from no snail </w:t>
                            </w:r>
                            <w:r w:rsidR="00AF7D21">
                              <w:rPr>
                                <w:i/>
                                <w:sz w:val="20"/>
                              </w:rPr>
                              <w:t xml:space="preserve">treatment (p=0.0037). No significance is seen for Harpacticoid and </w:t>
                            </w:r>
                            <w:proofErr w:type="spellStart"/>
                            <w:r w:rsidR="00AF7D21">
                              <w:rPr>
                                <w:i/>
                                <w:sz w:val="20"/>
                              </w:rPr>
                              <w:t>Turbellaria</w:t>
                            </w:r>
                            <w:proofErr w:type="spellEnd"/>
                            <w:r w:rsidR="00AF7D21">
                              <w:rPr>
                                <w:i/>
                                <w:sz w:val="20"/>
                              </w:rPr>
                              <w:t>.</w:t>
                            </w:r>
                          </w:p>
                          <w:p w14:paraId="5ED45DB5" w14:textId="14696CD3" w:rsidR="006A6E3C" w:rsidRDefault="006A6E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AC7B0D" id="Text Box 34" o:spid="_x0000_s1036" type="#_x0000_t202" style="position:absolute;margin-left:-5.1pt;margin-top:289.15pt;width:468pt;height:62.35pt;z-index:25191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C7YXkCAABjBQAADgAAAGRycy9lMm9Eb2MueG1srFRLTxsxEL5X6n+wfC+bhPBIxAalIKpKCFCh&#10;4ux4bbKq7XHtSXbTX8/Yuwlp2gtVL7vjmW/ej4vL1hq2ViHW4Eo+PBpwppyEqnYvJf/+dPPpnLOI&#10;wlXCgFMl36jIL2cfP1w0fqpGsARTqcDIiIvTxpd8ieinRRHlUlkRj8ArR0INwQqkZ3gpqiAasm5N&#10;MRoMTosGQuUDSBUjca87IZ9l+1orifdaR4XMlJxiw/wN+btI32J2IaYvQfhlLfswxD9EYUXtyOnO&#10;1LVAwVah/sOUrWWACBqPJNgCtK6lyjlQNsPBQTaPS+FVzoWKE/2uTPH/mZV364fA6qrkx2POnLDU&#10;oyfVIvsMLSMW1afxcUqwR09AbIlPfd7yIzFT2q0ONv0pIUZyqvRmV91kTRLzZDI+Ph2QSJLsbDI8&#10;H58kM8Wbtg8RvyiwLBElD9S9XFSxvo3YQbeQ5MzBTW1M7qBxvzHIZsdReQR67ZRIF3CmcGNU0jLu&#10;m9JUghx3YuThU1cmsLWgsRFSKoc55WyX0Amlyfd7FHt8Uu2ieo/yTiN7Boc7ZVs7CLlKB2FXP7Yh&#10;6w5Ppd7LO5HYLtrc+2FehMRaQLWhPgfoNiV6eVNTM25FxAcRaDWof7TueE8fbaApOfQUZ0sIv/7G&#10;T3iaWJJy1tCqlTz+XImgODNfHc3yZDgep93Mj/HJ2YgeYV+y2Je4lb0CasuQDouXmUx4NFtSB7DP&#10;dBXmySuJhJPku+S4Ja+wOwB0VaSazzOIttELvHWPXibTqcxp1J7aZxF8P49Ik3wH26UU04Ox7LBJ&#10;08F8haDrPLNvVe0bQJucp76/OulU7L8z6u02zl4BAAD//wMAUEsDBBQABgAIAAAAIQDphCSL4AAA&#10;AAsBAAAPAAAAZHJzL2Rvd25yZXYueG1sTI/LTsMwEEX3SPyDNUjsWrspoW3IpEIgtqCWh8TOTaZJ&#10;RDyOYrcJf8+wguVoju49N99OrlNnGkLrGWExN6CIS1+1XCO8vT7N1qBCtFzZzjMhfFOAbXF5kdus&#10;8iPv6LyPtZIQDplFaGLsM61D2ZCzYe57Yvkd/eBslHOodTXYUcJdpxNjbrWzLUtDY3t6aKj82p8c&#10;wvvz8fPjxrzUjy7tRz8ZzW6jEa+vpvs7UJGm+AfDr76oQyFOB3/iKqgOYbYwiaAI6Wq9BCXEJkll&#10;zAFhZZYGdJHr/xuKHwAAAP//AwBQSwECLQAUAAYACAAAACEA5JnDwPsAAADhAQAAEwAAAAAAAAAA&#10;AAAAAAAAAAAAW0NvbnRlbnRfVHlwZXNdLnhtbFBLAQItABQABgAIAAAAIQAjsmrh1wAAAJQBAAAL&#10;AAAAAAAAAAAAAAAAACwBAABfcmVscy8ucmVsc1BLAQItABQABgAIAAAAIQAh0LtheQIAAGMFAAAO&#10;AAAAAAAAAAAAAAAAACwCAABkcnMvZTJvRG9jLnhtbFBLAQItABQABgAIAAAAIQDphCSL4AAAAAsB&#10;AAAPAAAAAAAAAAAAAAAAANEEAABkcnMvZG93bnJldi54bWxQSwUGAAAAAAQABADzAAAA3gUAAAAA&#10;" filled="f" stroked="f">
                <v:textbox>
                  <w:txbxContent>
                    <w:p w14:paraId="591AF74E" w14:textId="3D01594C" w:rsidR="00C66BDD" w:rsidRPr="00AF7D21" w:rsidRDefault="006A6E3C" w:rsidP="00C66BDD">
                      <w:pPr>
                        <w:rPr>
                          <w:i/>
                          <w:sz w:val="20"/>
                        </w:rPr>
                      </w:pPr>
                      <w:r w:rsidRPr="00AF7D21">
                        <w:rPr>
                          <w:i/>
                          <w:sz w:val="20"/>
                        </w:rPr>
                        <w:t>T</w:t>
                      </w:r>
                      <w:r w:rsidR="00FE0CF4">
                        <w:rPr>
                          <w:i/>
                          <w:sz w:val="20"/>
                        </w:rPr>
                        <w:t>able 3</w:t>
                      </w:r>
                      <w:r w:rsidRPr="00AF7D21">
                        <w:rPr>
                          <w:i/>
                          <w:sz w:val="20"/>
                        </w:rPr>
                        <w:t>:</w:t>
                      </w:r>
                      <w:r w:rsidR="00C66BDD" w:rsidRPr="00AF7D21">
                        <w:rPr>
                          <w:i/>
                          <w:sz w:val="20"/>
                        </w:rPr>
                        <w:t xml:space="preserve"> Nematodes are shown to be the main driver of total change in this system, with a significant difference between infected and all other treatments (p=0.0041). Polychaeta returned no significant </w:t>
                      </w:r>
                      <w:r w:rsidR="00AF7D21" w:rsidRPr="00AF7D21">
                        <w:rPr>
                          <w:i/>
                          <w:sz w:val="20"/>
                        </w:rPr>
                        <w:t>difference</w:t>
                      </w:r>
                      <w:r w:rsidR="00C66BDD" w:rsidRPr="00AF7D21">
                        <w:rPr>
                          <w:i/>
                          <w:sz w:val="20"/>
                        </w:rPr>
                        <w:t xml:space="preserve"> betwe</w:t>
                      </w:r>
                      <w:r w:rsidR="00AF7D21">
                        <w:rPr>
                          <w:i/>
                          <w:sz w:val="20"/>
                        </w:rPr>
                        <w:t>en difference between infected a</w:t>
                      </w:r>
                      <w:r w:rsidR="00C66BDD" w:rsidRPr="00AF7D21">
                        <w:rPr>
                          <w:i/>
                          <w:sz w:val="20"/>
                        </w:rPr>
                        <w:t xml:space="preserve">nd uninfected blots, nut </w:t>
                      </w:r>
                      <w:r w:rsidR="00AF7D21" w:rsidRPr="00AF7D21">
                        <w:rPr>
                          <w:i/>
                          <w:sz w:val="20"/>
                        </w:rPr>
                        <w:t xml:space="preserve">a significant difference from no snail </w:t>
                      </w:r>
                      <w:r w:rsidR="00AF7D21">
                        <w:rPr>
                          <w:i/>
                          <w:sz w:val="20"/>
                        </w:rPr>
                        <w:t xml:space="preserve">treatment (p=0.0037). No significance is seen for Harpacticoid and </w:t>
                      </w:r>
                      <w:proofErr w:type="spellStart"/>
                      <w:r w:rsidR="00AF7D21">
                        <w:rPr>
                          <w:i/>
                          <w:sz w:val="20"/>
                        </w:rPr>
                        <w:t>Turbellaria</w:t>
                      </w:r>
                      <w:proofErr w:type="spellEnd"/>
                      <w:r w:rsidR="00AF7D21">
                        <w:rPr>
                          <w:i/>
                          <w:sz w:val="20"/>
                        </w:rPr>
                        <w:t>.</w:t>
                      </w:r>
                    </w:p>
                    <w:p w14:paraId="5ED45DB5" w14:textId="14696CD3" w:rsidR="006A6E3C" w:rsidRDefault="006A6E3C"/>
                  </w:txbxContent>
                </v:textbox>
                <w10:wrap type="square"/>
              </v:shape>
            </w:pict>
          </mc:Fallback>
        </mc:AlternateContent>
      </w:r>
      <w:r>
        <w:rPr>
          <w:rFonts w:ascii="Times New Roman" w:hAnsi="Times New Roman" w:cs="Times New Roman"/>
          <w:noProof/>
        </w:rPr>
        <w:drawing>
          <wp:anchor distT="0" distB="0" distL="114300" distR="114300" simplePos="0" relativeHeight="251908608" behindDoc="0" locked="0" layoutInCell="1" allowOverlap="1" wp14:anchorId="6D1E6D50" wp14:editId="5D6A18E9">
            <wp:simplePos x="0" y="0"/>
            <wp:positionH relativeFrom="column">
              <wp:posOffset>50800</wp:posOffset>
            </wp:positionH>
            <wp:positionV relativeFrom="paragraph">
              <wp:posOffset>1610995</wp:posOffset>
            </wp:positionV>
            <wp:extent cx="5943600" cy="1998345"/>
            <wp:effectExtent l="0" t="0" r="0"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04-17 at 10.03.09 AM.png"/>
                    <pic:cNvPicPr/>
                  </pic:nvPicPr>
                  <pic:blipFill rotWithShape="1">
                    <a:blip r:embed="rId24">
                      <a:extLst>
                        <a:ext uri="{28A0092B-C50C-407E-A947-70E740481C1C}">
                          <a14:useLocalDpi xmlns:a14="http://schemas.microsoft.com/office/drawing/2010/main" val="0"/>
                        </a:ext>
                      </a:extLst>
                    </a:blip>
                    <a:srcRect/>
                    <a:stretch/>
                  </pic:blipFill>
                  <pic:spPr>
                    <a:xfrm>
                      <a:off x="0" y="0"/>
                      <a:ext cx="5943600" cy="1998345"/>
                    </a:xfrm>
                    <a:prstGeom prst="rect">
                      <a:avLst/>
                    </a:prstGeom>
                  </pic:spPr>
                </pic:pic>
              </a:graphicData>
            </a:graphic>
            <wp14:sizeRelH relativeFrom="page">
              <wp14:pctWidth>0</wp14:pctWidth>
            </wp14:sizeRelH>
            <wp14:sizeRelV relativeFrom="page">
              <wp14:pctHeight>0</wp14:pctHeight>
            </wp14:sizeRelV>
          </wp:anchor>
        </w:drawing>
      </w:r>
      <w:r w:rsidR="006A6E3C">
        <w:rPr>
          <w:rFonts w:ascii="Times New Roman" w:hAnsi="Times New Roman" w:cs="Times New Roman"/>
        </w:rPr>
        <w:tab/>
      </w:r>
      <w:r w:rsidR="00C66BDD" w:rsidRPr="00265E73">
        <w:rPr>
          <w:rFonts w:ascii="Times New Roman" w:hAnsi="Times New Roman" w:cs="Times New Roman"/>
          <w:sz w:val="24"/>
        </w:rPr>
        <w:t>N</w:t>
      </w:r>
      <w:r w:rsidR="00AF7D21" w:rsidRPr="00265E73">
        <w:rPr>
          <w:rFonts w:ascii="Times New Roman" w:hAnsi="Times New Roman" w:cs="Times New Roman"/>
          <w:sz w:val="24"/>
        </w:rPr>
        <w:t>either Polychaeta nor T</w:t>
      </w:r>
      <w:r w:rsidR="006A6E3C" w:rsidRPr="00265E73">
        <w:rPr>
          <w:rFonts w:ascii="Times New Roman" w:hAnsi="Times New Roman" w:cs="Times New Roman"/>
          <w:sz w:val="24"/>
        </w:rPr>
        <w:t xml:space="preserve">urbellaria had any significant differences among </w:t>
      </w:r>
      <w:r w:rsidR="00C66BDD" w:rsidRPr="00265E73">
        <w:rPr>
          <w:rFonts w:ascii="Times New Roman" w:hAnsi="Times New Roman" w:cs="Times New Roman"/>
          <w:sz w:val="24"/>
        </w:rPr>
        <w:t>treatments</w:t>
      </w:r>
      <w:r w:rsidR="006A6E3C" w:rsidRPr="00265E73">
        <w:rPr>
          <w:rFonts w:ascii="Times New Roman" w:hAnsi="Times New Roman" w:cs="Times New Roman"/>
          <w:sz w:val="24"/>
        </w:rPr>
        <w:t>. One hypothesis for this could be the ease of travel in and out of plots. Turbellaria and Polychaeta have a much easier time with</w:t>
      </w:r>
      <w:r w:rsidR="00AF7D21" w:rsidRPr="00265E73">
        <w:rPr>
          <w:rFonts w:ascii="Times New Roman" w:hAnsi="Times New Roman" w:cs="Times New Roman"/>
          <w:sz w:val="24"/>
        </w:rPr>
        <w:t xml:space="preserve"> locomotion than nematodes and </w:t>
      </w:r>
      <w:proofErr w:type="spellStart"/>
      <w:r w:rsidR="00AF7D21" w:rsidRPr="00265E73">
        <w:rPr>
          <w:rFonts w:ascii="Times New Roman" w:hAnsi="Times New Roman" w:cs="Times New Roman"/>
          <w:sz w:val="24"/>
        </w:rPr>
        <w:t>H</w:t>
      </w:r>
      <w:r w:rsidR="00287575" w:rsidRPr="00265E73">
        <w:rPr>
          <w:rFonts w:ascii="Times New Roman" w:hAnsi="Times New Roman" w:cs="Times New Roman"/>
          <w:sz w:val="24"/>
        </w:rPr>
        <w:t>arapcticoid</w:t>
      </w:r>
      <w:proofErr w:type="spellEnd"/>
      <w:r w:rsidR="006A6E3C" w:rsidRPr="00265E73">
        <w:rPr>
          <w:rFonts w:ascii="Times New Roman" w:hAnsi="Times New Roman" w:cs="Times New Roman"/>
          <w:sz w:val="24"/>
        </w:rPr>
        <w:t xml:space="preserve">, so differences in </w:t>
      </w:r>
      <w:r w:rsidR="00C66BDD" w:rsidRPr="00265E73">
        <w:rPr>
          <w:rFonts w:ascii="Times New Roman" w:hAnsi="Times New Roman" w:cs="Times New Roman"/>
          <w:sz w:val="24"/>
        </w:rPr>
        <w:t>treatments</w:t>
      </w:r>
      <w:r w:rsidR="002C5C2D">
        <w:rPr>
          <w:rFonts w:ascii="Times New Roman" w:hAnsi="Times New Roman" w:cs="Times New Roman"/>
          <w:sz w:val="24"/>
        </w:rPr>
        <w:t>,</w:t>
      </w:r>
      <w:r w:rsidR="006A6E3C" w:rsidRPr="00265E73">
        <w:rPr>
          <w:rFonts w:ascii="Times New Roman" w:hAnsi="Times New Roman" w:cs="Times New Roman"/>
          <w:sz w:val="24"/>
        </w:rPr>
        <w:t xml:space="preserve"> which may have resulted in unfavorable conditions for these taxa</w:t>
      </w:r>
      <w:r w:rsidR="002C5C2D">
        <w:rPr>
          <w:rFonts w:ascii="Times New Roman" w:hAnsi="Times New Roman" w:cs="Times New Roman"/>
          <w:sz w:val="24"/>
        </w:rPr>
        <w:t>,</w:t>
      </w:r>
      <w:r w:rsidR="006A6E3C" w:rsidRPr="00265E73">
        <w:rPr>
          <w:rFonts w:ascii="Times New Roman" w:hAnsi="Times New Roman" w:cs="Times New Roman"/>
          <w:sz w:val="24"/>
        </w:rPr>
        <w:t xml:space="preserve"> may have caused movement out of the system. </w:t>
      </w:r>
      <w:r w:rsidR="00AF7D21" w:rsidRPr="00265E73">
        <w:rPr>
          <w:rFonts w:ascii="Times New Roman" w:hAnsi="Times New Roman" w:cs="Times New Roman"/>
          <w:sz w:val="24"/>
        </w:rPr>
        <w:t>However,</w:t>
      </w:r>
      <w:r w:rsidR="006A6E3C" w:rsidRPr="00265E73">
        <w:rPr>
          <w:rFonts w:ascii="Times New Roman" w:hAnsi="Times New Roman" w:cs="Times New Roman"/>
          <w:sz w:val="24"/>
        </w:rPr>
        <w:t xml:space="preserve"> </w:t>
      </w:r>
      <w:r w:rsidR="00C66BDD" w:rsidRPr="00265E73">
        <w:rPr>
          <w:rFonts w:ascii="Times New Roman" w:hAnsi="Times New Roman" w:cs="Times New Roman"/>
          <w:sz w:val="24"/>
        </w:rPr>
        <w:t>since</w:t>
      </w:r>
      <w:r w:rsidR="006A6E3C" w:rsidRPr="00265E73">
        <w:rPr>
          <w:rFonts w:ascii="Times New Roman" w:hAnsi="Times New Roman" w:cs="Times New Roman"/>
          <w:sz w:val="24"/>
        </w:rPr>
        <w:t xml:space="preserve"> this is not </w:t>
      </w:r>
      <w:r w:rsidR="00C66BDD" w:rsidRPr="00265E73">
        <w:rPr>
          <w:rFonts w:ascii="Times New Roman" w:hAnsi="Times New Roman" w:cs="Times New Roman"/>
          <w:sz w:val="24"/>
        </w:rPr>
        <w:t>reliable</w:t>
      </w:r>
      <w:r w:rsidR="006A6E3C" w:rsidRPr="00265E73">
        <w:rPr>
          <w:rFonts w:ascii="Times New Roman" w:hAnsi="Times New Roman" w:cs="Times New Roman"/>
          <w:sz w:val="24"/>
        </w:rPr>
        <w:t xml:space="preserve">, two sets of multivariate analysis were conducted to determine if treatments had an </w:t>
      </w:r>
      <w:r w:rsidR="00AF7D21" w:rsidRPr="00265E73">
        <w:rPr>
          <w:rFonts w:ascii="Times New Roman" w:hAnsi="Times New Roman" w:cs="Times New Roman"/>
          <w:sz w:val="24"/>
        </w:rPr>
        <w:t>effect</w:t>
      </w:r>
      <w:r w:rsidR="006A6E3C" w:rsidRPr="00265E73">
        <w:rPr>
          <w:rFonts w:ascii="Times New Roman" w:hAnsi="Times New Roman" w:cs="Times New Roman"/>
          <w:sz w:val="24"/>
        </w:rPr>
        <w:t xml:space="preserve"> on these two taxa when taking other factors into account. </w:t>
      </w:r>
    </w:p>
    <w:p w14:paraId="624C11BE" w14:textId="0C869ABD" w:rsidR="002F0A4B" w:rsidRPr="000322DC" w:rsidRDefault="002F0A4B" w:rsidP="006471CA">
      <w:pPr>
        <w:spacing w:line="300" w:lineRule="exact"/>
        <w:rPr>
          <w:rFonts w:ascii="Times New Roman" w:hAnsi="Times New Roman" w:cs="Times New Roman"/>
          <w:sz w:val="24"/>
        </w:rPr>
      </w:pPr>
    </w:p>
    <w:p w14:paraId="6837E637" w14:textId="601B0597" w:rsidR="006471CA" w:rsidRDefault="006471CA" w:rsidP="006471CA">
      <w:pPr>
        <w:spacing w:line="300" w:lineRule="exact"/>
        <w:rPr>
          <w:rFonts w:ascii="Times New Roman" w:hAnsi="Times New Roman" w:cs="Times New Roman"/>
          <w:b/>
          <w:bCs/>
          <w:sz w:val="24"/>
          <w:szCs w:val="24"/>
        </w:rPr>
      </w:pPr>
      <w:r>
        <w:rPr>
          <w:rFonts w:ascii="Times New Roman" w:hAnsi="Times New Roman" w:cs="Times New Roman"/>
          <w:b/>
          <w:bCs/>
          <w:sz w:val="24"/>
          <w:szCs w:val="24"/>
        </w:rPr>
        <w:t>3.2</w:t>
      </w:r>
      <w:r w:rsidRPr="00D278FC">
        <w:rPr>
          <w:rFonts w:ascii="Times New Roman" w:hAnsi="Times New Roman" w:cs="Times New Roman"/>
          <w:b/>
          <w:bCs/>
          <w:sz w:val="24"/>
          <w:szCs w:val="24"/>
        </w:rPr>
        <w:t xml:space="preserve"> </w:t>
      </w:r>
      <w:r>
        <w:rPr>
          <w:rFonts w:ascii="Times New Roman" w:hAnsi="Times New Roman" w:cs="Times New Roman"/>
          <w:b/>
          <w:bCs/>
          <w:sz w:val="24"/>
          <w:szCs w:val="24"/>
        </w:rPr>
        <w:t>Multivariate analysis of Prominent Meiofauna taxa</w:t>
      </w:r>
    </w:p>
    <w:p w14:paraId="648C328B" w14:textId="0D72F614" w:rsidR="005E42C6" w:rsidRPr="005E42C6" w:rsidRDefault="005E42C6" w:rsidP="00287575">
      <w:pPr>
        <w:spacing w:line="300" w:lineRule="exact"/>
        <w:ind w:firstLine="720"/>
        <w:rPr>
          <w:rFonts w:ascii="Times New Roman" w:hAnsi="Times New Roman" w:cs="Times New Roman"/>
          <w:bCs/>
          <w:sz w:val="24"/>
          <w:szCs w:val="24"/>
        </w:rPr>
      </w:pPr>
      <w:r>
        <w:rPr>
          <w:rFonts w:ascii="Times New Roman" w:hAnsi="Times New Roman" w:cs="Times New Roman"/>
          <w:bCs/>
          <w:sz w:val="24"/>
          <w:szCs w:val="24"/>
        </w:rPr>
        <w:t xml:space="preserve">Using PRIMER 6 to conduct a multivariate analysis on primary meiofauna taxa across time with regards to treatment, the first set of analyses was a pairwise of treatment by time PERMANOVA, which returned a significant difference between uninfected, open cell, and infected treatments: p= 0.01, 0.03, 0.005, respectively. There was however, no significant </w:t>
      </w:r>
      <w:r>
        <w:rPr>
          <w:rFonts w:ascii="Times New Roman" w:hAnsi="Times New Roman" w:cs="Times New Roman"/>
          <w:bCs/>
          <w:sz w:val="24"/>
          <w:szCs w:val="24"/>
        </w:rPr>
        <w:lastRenderedPageBreak/>
        <w:t>difference across time for no sna</w:t>
      </w:r>
      <w:r w:rsidR="00287575">
        <w:rPr>
          <w:rFonts w:ascii="Times New Roman" w:hAnsi="Times New Roman" w:cs="Times New Roman"/>
          <w:bCs/>
          <w:sz w:val="24"/>
          <w:szCs w:val="24"/>
        </w:rPr>
        <w:t>il plots. An additional PERMDISP</w:t>
      </w:r>
      <w:r>
        <w:rPr>
          <w:rFonts w:ascii="Times New Roman" w:hAnsi="Times New Roman" w:cs="Times New Roman"/>
          <w:bCs/>
          <w:sz w:val="24"/>
          <w:szCs w:val="24"/>
        </w:rPr>
        <w:t xml:space="preserve"> test of dispersion was conducted in order to ensure the spread of the centroids was not the cause of significance among treatments. Returning a p-value of 0.905, </w:t>
      </w:r>
      <w:r w:rsidR="006C457B">
        <w:rPr>
          <w:rFonts w:ascii="Times New Roman" w:hAnsi="Times New Roman" w:cs="Times New Roman"/>
          <w:bCs/>
          <w:sz w:val="24"/>
          <w:szCs w:val="24"/>
        </w:rPr>
        <w:t>PERMANOVA significant results were ensured to be due to treatment, time, and the interaction between the two rather than due to dispersion. Plotting results in 2 dimensions was deemed to have a low enough stress level for accurate interpreta</w:t>
      </w:r>
      <w:r w:rsidR="00287575">
        <w:rPr>
          <w:rFonts w:ascii="Times New Roman" w:hAnsi="Times New Roman" w:cs="Times New Roman"/>
          <w:bCs/>
          <w:sz w:val="24"/>
          <w:szCs w:val="24"/>
        </w:rPr>
        <w:t>tion of results (Figure 13</w:t>
      </w:r>
      <w:r w:rsidR="006C457B">
        <w:rPr>
          <w:rFonts w:ascii="Times New Roman" w:hAnsi="Times New Roman" w:cs="Times New Roman"/>
          <w:bCs/>
          <w:sz w:val="24"/>
          <w:szCs w:val="24"/>
        </w:rPr>
        <w:t>). Stress values retuned a 0.15 for 2D, but only a 0.0</w:t>
      </w:r>
      <w:r w:rsidR="002C5C2D">
        <w:rPr>
          <w:rFonts w:ascii="Times New Roman" w:hAnsi="Times New Roman" w:cs="Times New Roman"/>
          <w:bCs/>
          <w:sz w:val="24"/>
          <w:szCs w:val="24"/>
        </w:rPr>
        <w:t>9</w:t>
      </w:r>
      <w:r w:rsidR="006C457B">
        <w:rPr>
          <w:rFonts w:ascii="Times New Roman" w:hAnsi="Times New Roman" w:cs="Times New Roman"/>
          <w:bCs/>
          <w:sz w:val="24"/>
          <w:szCs w:val="24"/>
        </w:rPr>
        <w:t xml:space="preserve"> for 3D, which is more difficult to analyze. Open cell treatments likely returned a significant difference over time due to chance. Because the plots were open to all potential predator-prey interactions, immigration and emigration, and other ambient environmental conditions, change over time was likely to occur. Due to the result that there was no significant difference across time for no snail treatment plots, this can be verified.</w:t>
      </w:r>
    </w:p>
    <w:p w14:paraId="54FE9FB4" w14:textId="67F4ED87" w:rsidR="00827132" w:rsidRDefault="000322DC" w:rsidP="00FD311A">
      <w:pPr>
        <w:spacing w:line="300" w:lineRule="exact"/>
        <w:rPr>
          <w:rFonts w:ascii="Times New Roman" w:eastAsia="Times New Roman" w:hAnsi="Times New Roman" w:cs="Times New Roman"/>
          <w:b/>
          <w:bCs/>
          <w:sz w:val="24"/>
          <w:szCs w:val="24"/>
        </w:rPr>
      </w:pPr>
      <w:r w:rsidRPr="002559C5">
        <w:rPr>
          <w:rFonts w:ascii="Times New Roman" w:eastAsia="Times New Roman" w:hAnsi="Times New Roman" w:cs="Times New Roman"/>
          <w:b/>
          <w:bCs/>
          <w:noProof/>
          <w:sz w:val="24"/>
          <w:szCs w:val="24"/>
        </w:rPr>
        <w:drawing>
          <wp:anchor distT="0" distB="0" distL="114300" distR="114300" simplePos="0" relativeHeight="251907584" behindDoc="0" locked="0" layoutInCell="1" allowOverlap="1" wp14:anchorId="4760521C" wp14:editId="744279ED">
            <wp:simplePos x="0" y="0"/>
            <wp:positionH relativeFrom="column">
              <wp:posOffset>-180975</wp:posOffset>
            </wp:positionH>
            <wp:positionV relativeFrom="paragraph">
              <wp:posOffset>77470</wp:posOffset>
            </wp:positionV>
            <wp:extent cx="5718175" cy="2705735"/>
            <wp:effectExtent l="0" t="0" r="0" b="12065"/>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718175" cy="2705735"/>
                    </a:xfrm>
                    <a:prstGeom prst="rect">
                      <a:avLst/>
                    </a:prstGeom>
                  </pic:spPr>
                </pic:pic>
              </a:graphicData>
            </a:graphic>
            <wp14:sizeRelH relativeFrom="page">
              <wp14:pctWidth>0</wp14:pctWidth>
            </wp14:sizeRelH>
            <wp14:sizeRelV relativeFrom="page">
              <wp14:pctHeight>0</wp14:pctHeight>
            </wp14:sizeRelV>
          </wp:anchor>
        </w:drawing>
      </w:r>
      <w:r w:rsidR="006C457B">
        <w:rPr>
          <w:rFonts w:ascii="Times New Roman" w:eastAsia="Times New Roman" w:hAnsi="Times New Roman" w:cs="Times New Roman"/>
          <w:b/>
          <w:bCs/>
          <w:noProof/>
          <w:sz w:val="24"/>
          <w:szCs w:val="24"/>
        </w:rPr>
        <mc:AlternateContent>
          <mc:Choice Requires="wps">
            <w:drawing>
              <wp:anchor distT="0" distB="0" distL="114300" distR="114300" simplePos="0" relativeHeight="251920896" behindDoc="0" locked="0" layoutInCell="1" allowOverlap="1" wp14:anchorId="764704A6" wp14:editId="3A49487B">
                <wp:simplePos x="0" y="0"/>
                <wp:positionH relativeFrom="column">
                  <wp:posOffset>-177165</wp:posOffset>
                </wp:positionH>
                <wp:positionV relativeFrom="paragraph">
                  <wp:posOffset>116205</wp:posOffset>
                </wp:positionV>
                <wp:extent cx="3194685" cy="46101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3194685" cy="4610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4148B2" w14:textId="77777777" w:rsidR="006C457B" w:rsidRPr="006C457B" w:rsidRDefault="006C457B" w:rsidP="006C457B">
                            <w:pPr>
                              <w:jc w:val="center"/>
                            </w:pPr>
                            <w:r w:rsidRPr="006C457B">
                              <w:rPr>
                                <w:b/>
                                <w:bCs/>
                              </w:rPr>
                              <w:t>Multivariate analysis of primary meiofauna taxa across time</w:t>
                            </w:r>
                          </w:p>
                          <w:p w14:paraId="1FEB0B5E" w14:textId="77777777" w:rsidR="006C457B" w:rsidRDefault="006C45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4704A6" id="Text Box 40" o:spid="_x0000_s1037" type="#_x0000_t202" style="position:absolute;margin-left:-13.95pt;margin-top:9.15pt;width:251.55pt;height:36.3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zDdeAIAAGMFAAAOAAAAZHJzL2Uyb0RvYy54bWysVN1P2zAQf5+0/8Hy+0jTFQYVKepATJMQ&#10;oMHEs+vYNJrt8+xrk+6v5+ykpev2wrSX5Hz3u++P84vOGrZWITbgKl4ejThTTkLduOeKf3+8/nDK&#10;WUThamHAqYpvVOQXs/fvzls/VWNYgqlVYGTExWnrK75E9NOiiHKprIhH4JUjoYZgBdIzPBd1EC1Z&#10;t6YYj0YnRQuh9gGkipG4V72Qz7J9rZXEO62jQmYqTrFh/ob8XaRvMTsX0+cg/LKRQxjiH6KwonHk&#10;dGfqSqBgq9D8Yco2MkAEjUcSbAFaN1LlHCibcnSQzcNSeJVzoeJEvytT/H9m5e36PrCmrviEyuOE&#10;pR49qg7ZZ+gYsag+rY9Tgj14AmJHfOrzlh+JmdLudLDpTwkxkpOpza66yZok5sfybHJyesyZJNnk&#10;pKR8k5niVduHiF8UWJaIigfqXi6qWN9E7KFbSHLm4LoxJnfQuN8YZLPnqDwCg3ZKpA84U7gxKmkZ&#10;901pKkGOOzHy8KlLE9ha0NgIKZXDnHK2S+iE0uT7LYoDPqn2Ub1FeaeRPYPDnbJtHIRcpYOw6x/b&#10;kHWPp1Lv5Z1I7BZd7n25a+gC6g31OUC/KdHL64aacSMi3otAq0GtpXXHO/poA23FYaA4W0L49Td+&#10;wtPEkpSzllat4vHnSgTFmfnqaJbPykkaPsyPyfGnMT3CvmSxL3ErewnUlpIOi5eZTHg0W1IHsE90&#10;FebJK4mEk+S74rglL7E/AHRVpJrPM4i20Qu8cQ9eJtOpzGnUHrsnEfwwj0iTfAvbpRTTg7HssUnT&#10;wXyFoJs8s6nQfVWHBtAm56kfrk46FfvvjHq9jbMXAAAA//8DAFBLAwQUAAYACAAAACEABHXjCN4A&#10;AAAJAQAADwAAAGRycy9kb3ducmV2LnhtbEyPy07DMBBF90j8gzVI7Fqb0FdCnKoCsQXRQqXu3Hia&#10;RI3HUew24e8ZVrAc3aN7z+Tr0bXiin1oPGl4mCoQSKW3DVUaPnevkxWIEA1Z03pCDd8YYF3c3uQm&#10;s36gD7xuYyW4hEJmNNQxdpmUoazRmTD1HRJnJ987E/nsK2l7M3C5a2Wi1EI60xAv1KbD5xrL8/bi&#10;NHy9nQ77mXqvXty8G/yoJLlUan1/N26eQEQc4x8Mv/qsDgU7Hf2FbBCthkmyTBnlYPUIgoHZcp6A&#10;OGpIVQqyyOX/D4ofAAAA//8DAFBLAQItABQABgAIAAAAIQC2gziS/gAAAOEBAAATAAAAAAAAAAAA&#10;AAAAAAAAAABbQ29udGVudF9UeXBlc10ueG1sUEsBAi0AFAAGAAgAAAAhADj9If/WAAAAlAEAAAsA&#10;AAAAAAAAAAAAAAAALwEAAF9yZWxzLy5yZWxzUEsBAi0AFAAGAAgAAAAhALszMN14AgAAYwUAAA4A&#10;AAAAAAAAAAAAAAAALgIAAGRycy9lMm9Eb2MueG1sUEsBAi0AFAAGAAgAAAAhAAR14wjeAAAACQEA&#10;AA8AAAAAAAAAAAAAAAAA0gQAAGRycy9kb3ducmV2LnhtbFBLBQYAAAAABAAEAPMAAADdBQAAAAA=&#10;" filled="f" stroked="f">
                <v:textbox>
                  <w:txbxContent>
                    <w:p w14:paraId="244148B2" w14:textId="77777777" w:rsidR="006C457B" w:rsidRPr="006C457B" w:rsidRDefault="006C457B" w:rsidP="006C457B">
                      <w:pPr>
                        <w:jc w:val="center"/>
                      </w:pPr>
                      <w:r w:rsidRPr="006C457B">
                        <w:rPr>
                          <w:b/>
                          <w:bCs/>
                        </w:rPr>
                        <w:t>Multivariate analysis of primary meiofauna taxa across time</w:t>
                      </w:r>
                    </w:p>
                    <w:p w14:paraId="1FEB0B5E" w14:textId="77777777" w:rsidR="006C457B" w:rsidRDefault="006C457B"/>
                  </w:txbxContent>
                </v:textbox>
                <w10:wrap type="square"/>
              </v:shape>
            </w:pict>
          </mc:Fallback>
        </mc:AlternateContent>
      </w:r>
    </w:p>
    <w:p w14:paraId="590D6C56" w14:textId="25488AB5" w:rsidR="00C55DB3" w:rsidRDefault="00C55DB3" w:rsidP="00FD311A">
      <w:pPr>
        <w:spacing w:line="300" w:lineRule="exact"/>
        <w:rPr>
          <w:rFonts w:ascii="Times New Roman" w:eastAsia="Times New Roman" w:hAnsi="Times New Roman" w:cs="Times New Roman"/>
          <w:b/>
          <w:bCs/>
          <w:sz w:val="24"/>
          <w:szCs w:val="24"/>
        </w:rPr>
      </w:pPr>
    </w:p>
    <w:p w14:paraId="4F3AE8E4" w14:textId="5A334282" w:rsidR="002559C5" w:rsidRDefault="002559C5" w:rsidP="00FD311A">
      <w:pPr>
        <w:spacing w:line="300" w:lineRule="exact"/>
        <w:rPr>
          <w:rFonts w:ascii="Times New Roman" w:eastAsia="Times New Roman" w:hAnsi="Times New Roman" w:cs="Times New Roman"/>
          <w:b/>
          <w:bCs/>
          <w:sz w:val="24"/>
          <w:szCs w:val="24"/>
        </w:rPr>
      </w:pPr>
    </w:p>
    <w:p w14:paraId="22054673" w14:textId="62E6F37C" w:rsidR="002559C5" w:rsidRDefault="006C457B" w:rsidP="00FD311A">
      <w:pPr>
        <w:spacing w:line="300" w:lineRule="exact"/>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919872" behindDoc="0" locked="0" layoutInCell="1" allowOverlap="1" wp14:anchorId="211AF920" wp14:editId="17530400">
                <wp:simplePos x="0" y="0"/>
                <wp:positionH relativeFrom="column">
                  <wp:posOffset>4735195</wp:posOffset>
                </wp:positionH>
                <wp:positionV relativeFrom="paragraph">
                  <wp:posOffset>267970</wp:posOffset>
                </wp:positionV>
                <wp:extent cx="802005" cy="11430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802005" cy="114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00D9D8" w14:textId="77777777" w:rsidR="006C457B" w:rsidRPr="006C457B" w:rsidRDefault="006C457B" w:rsidP="006C457B">
                            <w:r w:rsidRPr="006C457B">
                              <w:rPr>
                                <w:b/>
                                <w:bCs/>
                              </w:rPr>
                              <w:t>S=</w:t>
                            </w:r>
                            <w:r w:rsidRPr="006C457B">
                              <w:t>initial sampling</w:t>
                            </w:r>
                          </w:p>
                          <w:p w14:paraId="04B21A80" w14:textId="77777777" w:rsidR="006C457B" w:rsidRPr="006C457B" w:rsidRDefault="006C457B" w:rsidP="006C457B">
                            <w:r w:rsidRPr="006C457B">
                              <w:rPr>
                                <w:b/>
                                <w:bCs/>
                              </w:rPr>
                              <w:t>F=</w:t>
                            </w:r>
                            <w:r w:rsidRPr="006C457B">
                              <w:t>final sampling</w:t>
                            </w:r>
                          </w:p>
                          <w:p w14:paraId="6675C909" w14:textId="77777777" w:rsidR="006C457B" w:rsidRDefault="006C45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1AF920" id="Text Box 39" o:spid="_x0000_s1038" type="#_x0000_t202" style="position:absolute;margin-left:372.85pt;margin-top:21.1pt;width:63.15pt;height:90pt;z-index:25191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y9yegIAAGMFAAAOAAAAZHJzL2Uyb0RvYy54bWysVN1v0zAQf0fif7D8TpN0HWzV0ql0KkKq&#10;tokO7dl17DXC9hnbbVL++p2dpCuDlyFekvPd774/rq5brcheOF+DKWkxyikRhkNVm6eSfn9Yfrig&#10;xAdmKqbAiJIehKfXs/fvrho7FWPYgqqEI2jE+GljS7oNwU6zzPOt0MyPwAqDQglOs4BP95RVjjVo&#10;XatsnOcfswZcZR1w4T1ybzohnSX7Ugoe7qT0IhBVUowtpK9L3038ZrMrNn1yzG5r3ofB/iEKzWqD&#10;To+mblhgZOfqP0zpmjvwIMOIg85AypqLlANmU+SvsllvmRUpFyyOt8cy+f9nlt/u7x2pq5KeXVJi&#10;mMYePYg2kM/QEmRhfRrrpwhbWwSGFvnY54HvkRnTbqXT8Y8JEZRjpQ/H6kZrHJkXOTbsnBKOoqKY&#10;nOV5Kn/2om2dD18EaBKJkjrsXioq2698wEgQOkCiMwPLWqnUQWV+YyCw44g0Ar12TKQLOFHhoETU&#10;UuabkFiCFHdkpOETC+XInuHYMM6FCSnlZBfRESXR91sUe3xU7aJ6i/JRI3kGE47KujbgUpVehV39&#10;GEKWHR7rd5J3JEO7aVPvi/HQ0A1UB+yzg25TvOXLGpuxYj7cM4erga3FdQ93+JEKmpJCT1GyBffr&#10;b/yIx4lFKSUNrlpJ/c8dc4IS9dXgLF8Wk0nczfSYnH8a48OdSjanErPTC8C2FHhYLE9kxAc1kNKB&#10;fsSrMI9eUcQMR98lDQO5CN0BwKvCxXyeQLiNloWVWVseTccyx1F7aB+Zs/08BpzkWxiWkk1fjWWH&#10;jZoG5rsAsk4zGwvdVbVvAG5yGuX+6sRTcfpOqJfbOHsGAAD//wMAUEsDBBQABgAIAAAAIQC+OWbI&#10;3gAAAAoBAAAPAAAAZHJzL2Rvd25yZXYueG1sTI9NT8MwDIbvSPyHyEjcWELU0a3UnRCIK4jxIe2W&#10;NVlb0ThVk63l32NOzDfLj14/b7mZfS9OboxdIITbhQLhqA62owbh4/35ZgUiJkPW9IEcwo+LsKku&#10;L0pT2DDRmzttUyM4hGJhENqUhkLKWLfOm7gIgyO+HcLoTeJ1bKQdzcThvpdaqTvpTUf8oTWDe2xd&#10;/b09eoTPl8PuK1OvzZNfDlOYlSS/lojXV/PDPYjk5vQPw58+q0PFTvtwJBtFj5Bny5xRhExrEAys&#10;cs3l9giaB2RVyvMK1S8AAAD//wMAUEsBAi0AFAAGAAgAAAAhALaDOJL+AAAA4QEAABMAAAAAAAAA&#10;AAAAAAAAAAAAAFtDb250ZW50X1R5cGVzXS54bWxQSwECLQAUAAYACAAAACEAOP0h/9YAAACUAQAA&#10;CwAAAAAAAAAAAAAAAAAvAQAAX3JlbHMvLnJlbHNQSwECLQAUAAYACAAAACEAAvcvcnoCAABjBQAA&#10;DgAAAAAAAAAAAAAAAAAuAgAAZHJzL2Uyb0RvYy54bWxQSwECLQAUAAYACAAAACEAvjlmyN4AAAAK&#10;AQAADwAAAAAAAAAAAAAAAADUBAAAZHJzL2Rvd25yZXYueG1sUEsFBgAAAAAEAAQA8wAAAN8FAAAA&#10;AA==&#10;" filled="f" stroked="f">
                <v:textbox>
                  <w:txbxContent>
                    <w:p w14:paraId="5D00D9D8" w14:textId="77777777" w:rsidR="006C457B" w:rsidRPr="006C457B" w:rsidRDefault="006C457B" w:rsidP="006C457B">
                      <w:r w:rsidRPr="006C457B">
                        <w:rPr>
                          <w:b/>
                          <w:bCs/>
                        </w:rPr>
                        <w:t>S=</w:t>
                      </w:r>
                      <w:r w:rsidRPr="006C457B">
                        <w:t>initial sampling</w:t>
                      </w:r>
                    </w:p>
                    <w:p w14:paraId="04B21A80" w14:textId="77777777" w:rsidR="006C457B" w:rsidRPr="006C457B" w:rsidRDefault="006C457B" w:rsidP="006C457B">
                      <w:r w:rsidRPr="006C457B">
                        <w:rPr>
                          <w:b/>
                          <w:bCs/>
                        </w:rPr>
                        <w:t>F=</w:t>
                      </w:r>
                      <w:r w:rsidRPr="006C457B">
                        <w:t>final sampling</w:t>
                      </w:r>
                    </w:p>
                    <w:p w14:paraId="6675C909" w14:textId="77777777" w:rsidR="006C457B" w:rsidRDefault="006C457B"/>
                  </w:txbxContent>
                </v:textbox>
                <w10:wrap type="square"/>
              </v:shape>
            </w:pict>
          </mc:Fallback>
        </mc:AlternateContent>
      </w:r>
    </w:p>
    <w:p w14:paraId="3F6C7887" w14:textId="3195027E" w:rsidR="002559C5" w:rsidRDefault="002559C5" w:rsidP="00FD311A">
      <w:pPr>
        <w:spacing w:line="300" w:lineRule="exact"/>
        <w:rPr>
          <w:rFonts w:ascii="Times New Roman" w:eastAsia="Times New Roman" w:hAnsi="Times New Roman" w:cs="Times New Roman"/>
          <w:b/>
          <w:bCs/>
          <w:sz w:val="24"/>
          <w:szCs w:val="24"/>
        </w:rPr>
      </w:pPr>
    </w:p>
    <w:p w14:paraId="3F58A936" w14:textId="07ADDC55" w:rsidR="002559C5" w:rsidRDefault="002559C5" w:rsidP="00FD311A">
      <w:pPr>
        <w:spacing w:line="300" w:lineRule="exact"/>
        <w:rPr>
          <w:rFonts w:ascii="Times New Roman" w:eastAsia="Times New Roman" w:hAnsi="Times New Roman" w:cs="Times New Roman"/>
          <w:b/>
          <w:bCs/>
          <w:sz w:val="24"/>
          <w:szCs w:val="24"/>
        </w:rPr>
      </w:pPr>
    </w:p>
    <w:p w14:paraId="2A9BC563" w14:textId="3F23B405" w:rsidR="00C55DB3" w:rsidRDefault="00C55DB3" w:rsidP="00C55DB3">
      <w:pPr>
        <w:spacing w:line="300" w:lineRule="exact"/>
        <w:rPr>
          <w:rFonts w:ascii="Times New Roman" w:eastAsia="Times New Roman" w:hAnsi="Times New Roman" w:cs="Times New Roman"/>
          <w:b/>
          <w:bCs/>
          <w:sz w:val="24"/>
          <w:szCs w:val="24"/>
        </w:rPr>
      </w:pPr>
    </w:p>
    <w:p w14:paraId="507C8B57" w14:textId="57E7D316" w:rsidR="002559C5" w:rsidRDefault="002559C5" w:rsidP="00C55DB3">
      <w:pPr>
        <w:spacing w:line="300" w:lineRule="exact"/>
        <w:rPr>
          <w:rFonts w:ascii="Times New Roman" w:eastAsia="Times New Roman" w:hAnsi="Times New Roman" w:cs="Times New Roman"/>
          <w:b/>
          <w:bCs/>
          <w:sz w:val="24"/>
          <w:szCs w:val="24"/>
        </w:rPr>
      </w:pPr>
    </w:p>
    <w:p w14:paraId="06D26EE9" w14:textId="4D2693D3" w:rsidR="002559C5" w:rsidRDefault="002559C5" w:rsidP="00C55DB3">
      <w:pPr>
        <w:spacing w:line="300" w:lineRule="exact"/>
        <w:rPr>
          <w:rFonts w:ascii="Times New Roman" w:eastAsia="Times New Roman" w:hAnsi="Times New Roman" w:cs="Times New Roman"/>
          <w:b/>
          <w:bCs/>
          <w:sz w:val="24"/>
          <w:szCs w:val="24"/>
        </w:rPr>
      </w:pPr>
    </w:p>
    <w:p w14:paraId="51F58788" w14:textId="0E8517BA" w:rsidR="002559C5" w:rsidRDefault="002559C5" w:rsidP="00C55DB3">
      <w:pPr>
        <w:spacing w:line="300" w:lineRule="exact"/>
        <w:rPr>
          <w:rFonts w:ascii="Times New Roman" w:eastAsia="Times New Roman" w:hAnsi="Times New Roman" w:cs="Times New Roman"/>
          <w:b/>
          <w:bCs/>
          <w:sz w:val="24"/>
          <w:szCs w:val="24"/>
        </w:rPr>
      </w:pPr>
    </w:p>
    <w:p w14:paraId="535D50A9" w14:textId="22EBEC40" w:rsidR="002559C5" w:rsidRDefault="000322DC" w:rsidP="00C55DB3">
      <w:pPr>
        <w:spacing w:line="300" w:lineRule="exact"/>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916800" behindDoc="0" locked="0" layoutInCell="1" allowOverlap="1" wp14:anchorId="3B3DA74D" wp14:editId="2C7007FF">
                <wp:simplePos x="0" y="0"/>
                <wp:positionH relativeFrom="column">
                  <wp:posOffset>-291687</wp:posOffset>
                </wp:positionH>
                <wp:positionV relativeFrom="paragraph">
                  <wp:posOffset>-180872</wp:posOffset>
                </wp:positionV>
                <wp:extent cx="5832475" cy="1062990"/>
                <wp:effectExtent l="0" t="0" r="0" b="3810"/>
                <wp:wrapSquare wrapText="bothSides"/>
                <wp:docPr id="36" name="Text Box 36"/>
                <wp:cNvGraphicFramePr/>
                <a:graphic xmlns:a="http://schemas.openxmlformats.org/drawingml/2006/main">
                  <a:graphicData uri="http://schemas.microsoft.com/office/word/2010/wordprocessingShape">
                    <wps:wsp>
                      <wps:cNvSpPr txBox="1"/>
                      <wps:spPr>
                        <a:xfrm>
                          <a:off x="0" y="0"/>
                          <a:ext cx="5832475" cy="10629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8FBD32" w14:textId="000DE001" w:rsidR="00B6474D" w:rsidRPr="000322DC" w:rsidRDefault="00B6474D">
                            <w:pPr>
                              <w:rPr>
                                <w:i/>
                                <w:sz w:val="18"/>
                              </w:rPr>
                            </w:pPr>
                            <w:r w:rsidRPr="000322DC">
                              <w:rPr>
                                <w:i/>
                                <w:sz w:val="18"/>
                              </w:rPr>
                              <w:t>Figure</w:t>
                            </w:r>
                            <w:r w:rsidR="00104908" w:rsidRPr="000322DC">
                              <w:rPr>
                                <w:i/>
                                <w:sz w:val="18"/>
                              </w:rPr>
                              <w:t xml:space="preserve"> 13</w:t>
                            </w:r>
                            <w:r w:rsidRPr="000322DC">
                              <w:rPr>
                                <w:i/>
                                <w:sz w:val="18"/>
                              </w:rPr>
                              <w:t>:</w:t>
                            </w:r>
                            <w:r w:rsidR="000322DC" w:rsidRPr="000322DC">
                              <w:rPr>
                                <w:i/>
                                <w:sz w:val="18"/>
                              </w:rPr>
                              <w:t xml:space="preserve"> Using PRIMER6 to create a </w:t>
                            </w:r>
                            <w:r w:rsidR="005F13EA" w:rsidRPr="000322DC">
                              <w:rPr>
                                <w:i/>
                                <w:sz w:val="18"/>
                              </w:rPr>
                              <w:t>simil</w:t>
                            </w:r>
                            <w:r w:rsidR="005F13EA">
                              <w:rPr>
                                <w:i/>
                                <w:sz w:val="18"/>
                              </w:rPr>
                              <w:t>arities</w:t>
                            </w:r>
                            <w:r w:rsidR="000322DC" w:rsidRPr="000322DC">
                              <w:rPr>
                                <w:i/>
                                <w:sz w:val="18"/>
                              </w:rPr>
                              <w:t xml:space="preserve"> matrix,</w:t>
                            </w:r>
                            <w:r w:rsidR="000322DC">
                              <w:rPr>
                                <w:i/>
                                <w:sz w:val="18"/>
                              </w:rPr>
                              <w:t xml:space="preserve"> a PERMANOVA analysis Bray Curt</w:t>
                            </w:r>
                            <w:r w:rsidR="005F13EA">
                              <w:rPr>
                                <w:i/>
                                <w:sz w:val="18"/>
                              </w:rPr>
                              <w:t>i</w:t>
                            </w:r>
                            <w:r w:rsidR="000322DC" w:rsidRPr="000322DC">
                              <w:rPr>
                                <w:i/>
                                <w:sz w:val="18"/>
                              </w:rPr>
                              <w:t xml:space="preserve">s similarity analysis of time, treatment, and the similarity between the two was analyzed for prominent meiofauna taxa. After a PERMDISP of dispersion was conducted to ensure significance was caused by interactions between factors and not the dispersion of centroids (p=0.907), it was seen that there was a significant difference across time for meiofauna in all treatments except the no snail treatment. </w:t>
                            </w:r>
                            <w:r w:rsidR="000322DC">
                              <w:rPr>
                                <w:i/>
                                <w:sz w:val="18"/>
                              </w:rPr>
                              <w:t>Significance for uninfected plots, infected plots, and open plots were p=0.01, 0.005, 0.03, respectively.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DA74D" id="Text Box 36" o:spid="_x0000_s1039" type="#_x0000_t202" style="position:absolute;margin-left:-22.95pt;margin-top:-14.2pt;width:459.25pt;height:83.7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36OnwCAABkBQAADgAAAGRycy9lMm9Eb2MueG1srFRLTxsxEL5X6n+wfC+bhPCK2KAURFUJASpU&#10;nB2vTVa1Pa49yW766xl7d0NKe6HqZXc88837cX7RWsM2KsQaXMnHByPOlJNQ1e655N8frz+dchZR&#10;uEoYcKrkWxX5xfzjh/PGz9QEVmAqFRgZcXHW+JKvEP2sKKJcKSviAXjlSKghWIH0DM9FFURD1q0p&#10;JqPRcdFAqHwAqWIk7lUn5PNsX2sl8U7rqJCZklNsmL8hf5fpW8zPxew5CL+qZR+G+IcorKgdOd2Z&#10;uhIo2DrUf5iytQwQQeOBBFuA1rVUOQfKZjx6k83DSniVc6HiRL8rU/x/ZuXt5j6wuir54TFnTljq&#10;0aNqkX2GlhGL6tP4OCPYgycgtsSnPg/8SMyUdquDTX9KiJGcKr3dVTdZk8Q8Oj2cTE+OOJMkG4+O&#10;J2dnuf7Fq7oPEb8osCwRJQ/UvlxVsbmJSKEQdIAkbw6ua2NyC437jUHAjqPyDPTaKZMu4kzh1qik&#10;Zdw3pakGOfDEyNOnLk1gG0FzI6RUDnPO2S6hE0qT7/co9vik2kX1HuWdRvYMDnfKtnYQcpXehF39&#10;GELWHZ7qt5d3IrFdtrn548Oho0uottToAN2qRC+va2rGjYh4LwLtBvWW9h3v6KMNNCWHnuJsBeHX&#10;3/gJTyNLUs4a2rWSx59rERRn5qujYT4bT6dpOfNjenQyoUfYlyz3JW5tL4HaMqbL4mUmEx7NQOoA&#10;9onOwiJ5JZFwknyXHAfyErsLQGdFqsUig2gdvcAb9+BlMp3KnEbtsX0SwffziDTKtzBspZi9GcsO&#10;mzQdLNYIus4zmwrdVbVvAK1yHuX+7KRbsf/OqNfjOH8BAAD//wMAUEsDBBQABgAIAAAAIQB3X7vt&#10;3wAAAAsBAAAPAAAAZHJzL2Rvd25yZXYueG1sTI/BTsMwDIbvSLxDZCRuW0LptrY0nRCIK4jBkLhl&#10;jddWNE7VZGt5e8wJbrb86ff3l9vZ9eKMY+g8abhZKhBItbcdNRre354WGYgQDVnTe0IN3xhgW11e&#10;lKawfqJXPO9iIziEQmE0tDEOhZShbtGZsPQDEt+OfnQm8jo20o5m4nDXy0SptXSmI/7QmgEfWqy/&#10;dienYf98/PxI1Uvz6FbD5GclyeVS6+ur+f4ORMQ5/sHwq8/qULHTwZ/IBtFrWKSrnFEekiwFwUS2&#10;SdYgDoze5gpkVcr/HaofAAAA//8DAFBLAQItABQABgAIAAAAIQDkmcPA+wAAAOEBAAATAAAAAAAA&#10;AAAAAAAAAAAAAABbQ29udGVudF9UeXBlc10ueG1sUEsBAi0AFAAGAAgAAAAhACOyauHXAAAAlAEA&#10;AAsAAAAAAAAAAAAAAAAALAEAAF9yZWxzLy5yZWxzUEsBAi0AFAAGAAgAAAAhAJ5N+jp8AgAAZAUA&#10;AA4AAAAAAAAAAAAAAAAALAIAAGRycy9lMm9Eb2MueG1sUEsBAi0AFAAGAAgAAAAhAHdfu+3fAAAA&#10;CwEAAA8AAAAAAAAAAAAAAAAA1AQAAGRycy9kb3ducmV2LnhtbFBLBQYAAAAABAAEAPMAAADgBQAA&#10;AAA=&#10;" filled="f" stroked="f">
                <v:textbox>
                  <w:txbxContent>
                    <w:p w14:paraId="318FBD32" w14:textId="000DE001" w:rsidR="00B6474D" w:rsidRPr="000322DC" w:rsidRDefault="00B6474D">
                      <w:pPr>
                        <w:rPr>
                          <w:i/>
                          <w:sz w:val="18"/>
                        </w:rPr>
                      </w:pPr>
                      <w:r w:rsidRPr="000322DC">
                        <w:rPr>
                          <w:i/>
                          <w:sz w:val="18"/>
                        </w:rPr>
                        <w:t>Figure</w:t>
                      </w:r>
                      <w:r w:rsidR="00104908" w:rsidRPr="000322DC">
                        <w:rPr>
                          <w:i/>
                          <w:sz w:val="18"/>
                        </w:rPr>
                        <w:t xml:space="preserve"> 13</w:t>
                      </w:r>
                      <w:r w:rsidRPr="000322DC">
                        <w:rPr>
                          <w:i/>
                          <w:sz w:val="18"/>
                        </w:rPr>
                        <w:t>:</w:t>
                      </w:r>
                      <w:r w:rsidR="000322DC" w:rsidRPr="000322DC">
                        <w:rPr>
                          <w:i/>
                          <w:sz w:val="18"/>
                        </w:rPr>
                        <w:t xml:space="preserve"> Using PRIMER6 to create a </w:t>
                      </w:r>
                      <w:r w:rsidR="005F13EA" w:rsidRPr="000322DC">
                        <w:rPr>
                          <w:i/>
                          <w:sz w:val="18"/>
                        </w:rPr>
                        <w:t>simil</w:t>
                      </w:r>
                      <w:r w:rsidR="005F13EA">
                        <w:rPr>
                          <w:i/>
                          <w:sz w:val="18"/>
                        </w:rPr>
                        <w:t>arities</w:t>
                      </w:r>
                      <w:r w:rsidR="000322DC" w:rsidRPr="000322DC">
                        <w:rPr>
                          <w:i/>
                          <w:sz w:val="18"/>
                        </w:rPr>
                        <w:t xml:space="preserve"> matrix,</w:t>
                      </w:r>
                      <w:r w:rsidR="000322DC">
                        <w:rPr>
                          <w:i/>
                          <w:sz w:val="18"/>
                        </w:rPr>
                        <w:t xml:space="preserve"> a PERMANOVA analysis Bray Curt</w:t>
                      </w:r>
                      <w:r w:rsidR="005F13EA">
                        <w:rPr>
                          <w:i/>
                          <w:sz w:val="18"/>
                        </w:rPr>
                        <w:t>i</w:t>
                      </w:r>
                      <w:r w:rsidR="000322DC" w:rsidRPr="000322DC">
                        <w:rPr>
                          <w:i/>
                          <w:sz w:val="18"/>
                        </w:rPr>
                        <w:t xml:space="preserve">s similarity analysis of time, treatment, and the similarity between the two was analyzed for prominent meiofauna taxa. After a PERMDISP of dispersion was conducted to ensure significance was caused by interactions between factors and not the dispersion of centroids (p=0.907), it was seen that there was a significant difference across time for meiofauna in all treatments except the no snail treatment. </w:t>
                      </w:r>
                      <w:r w:rsidR="000322DC">
                        <w:rPr>
                          <w:i/>
                          <w:sz w:val="18"/>
                        </w:rPr>
                        <w:t>Significance for uninfected plots, infected plots, and open plots were p=0.01, 0.005, 0.03, respectively.</w:t>
                      </w:r>
                    </w:p>
                  </w:txbxContent>
                </v:textbox>
                <w10:wrap type="square"/>
              </v:shape>
            </w:pict>
          </mc:Fallback>
        </mc:AlternateContent>
      </w:r>
    </w:p>
    <w:p w14:paraId="1BA7ABAE" w14:textId="19DD8FEB" w:rsidR="00287575" w:rsidRDefault="00287575" w:rsidP="00C55DB3">
      <w:pPr>
        <w:spacing w:line="300" w:lineRule="exac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p>
    <w:p w14:paraId="21BB7705" w14:textId="1D60D92E" w:rsidR="003F4399" w:rsidRPr="009D661B" w:rsidRDefault="009D661B" w:rsidP="00287575">
      <w:pPr>
        <w:spacing w:line="300" w:lineRule="exact"/>
        <w:ind w:firstLine="7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When conducting a </w:t>
      </w:r>
      <w:r w:rsidR="00961747">
        <w:rPr>
          <w:rFonts w:ascii="Times New Roman" w:eastAsia="Times New Roman" w:hAnsi="Times New Roman" w:cs="Times New Roman"/>
          <w:bCs/>
          <w:sz w:val="24"/>
          <w:szCs w:val="24"/>
        </w:rPr>
        <w:t>bivariate</w:t>
      </w:r>
      <w:r>
        <w:rPr>
          <w:rFonts w:ascii="Times New Roman" w:eastAsia="Times New Roman" w:hAnsi="Times New Roman" w:cs="Times New Roman"/>
          <w:bCs/>
          <w:sz w:val="24"/>
          <w:szCs w:val="24"/>
        </w:rPr>
        <w:t xml:space="preserve"> analysis in </w:t>
      </w:r>
      <w:r w:rsidR="00961747">
        <w:rPr>
          <w:rFonts w:ascii="Times New Roman" w:eastAsia="Times New Roman" w:hAnsi="Times New Roman" w:cs="Times New Roman"/>
          <w:bCs/>
          <w:sz w:val="24"/>
          <w:szCs w:val="24"/>
        </w:rPr>
        <w:t>section</w:t>
      </w:r>
      <w:r>
        <w:rPr>
          <w:rFonts w:ascii="Times New Roman" w:eastAsia="Times New Roman" w:hAnsi="Times New Roman" w:cs="Times New Roman"/>
          <w:bCs/>
          <w:sz w:val="24"/>
          <w:szCs w:val="24"/>
        </w:rPr>
        <w:t xml:space="preserve"> 3.1, Tukey </w:t>
      </w:r>
      <w:proofErr w:type="spellStart"/>
      <w:r>
        <w:rPr>
          <w:rFonts w:ascii="Times New Roman" w:eastAsia="Times New Roman" w:hAnsi="Times New Roman" w:cs="Times New Roman"/>
          <w:bCs/>
          <w:sz w:val="24"/>
          <w:szCs w:val="24"/>
        </w:rPr>
        <w:t>hsd</w:t>
      </w:r>
      <w:proofErr w:type="spellEnd"/>
      <w:r>
        <w:rPr>
          <w:rFonts w:ascii="Times New Roman" w:eastAsia="Times New Roman" w:hAnsi="Times New Roman" w:cs="Times New Roman"/>
          <w:bCs/>
          <w:sz w:val="24"/>
          <w:szCs w:val="24"/>
        </w:rPr>
        <w:t xml:space="preserve"> tests returned no significance in prominent </w:t>
      </w:r>
      <w:r w:rsidR="00287575">
        <w:rPr>
          <w:rFonts w:ascii="Times New Roman" w:eastAsia="Times New Roman" w:hAnsi="Times New Roman" w:cs="Times New Roman"/>
          <w:bCs/>
          <w:sz w:val="24"/>
          <w:szCs w:val="24"/>
        </w:rPr>
        <w:t>meiofauna taxa harpacticoid and T</w:t>
      </w:r>
      <w:r>
        <w:rPr>
          <w:rFonts w:ascii="Times New Roman" w:eastAsia="Times New Roman" w:hAnsi="Times New Roman" w:cs="Times New Roman"/>
          <w:bCs/>
          <w:sz w:val="24"/>
          <w:szCs w:val="24"/>
        </w:rPr>
        <w:t xml:space="preserve">urbellaria over time across treatments. Results could have been caused by the locomotor activity of these two taxa, allowing them to potentially move in and out of the system when unfavorable </w:t>
      </w:r>
      <w:r w:rsidR="00F2445D">
        <w:rPr>
          <w:rFonts w:ascii="Times New Roman" w:eastAsia="Times New Roman" w:hAnsi="Times New Roman" w:cs="Times New Roman"/>
          <w:bCs/>
          <w:sz w:val="24"/>
          <w:szCs w:val="24"/>
        </w:rPr>
        <w:t>conditions</w:t>
      </w:r>
      <w:r>
        <w:rPr>
          <w:rFonts w:ascii="Times New Roman" w:eastAsia="Times New Roman" w:hAnsi="Times New Roman" w:cs="Times New Roman"/>
          <w:bCs/>
          <w:sz w:val="24"/>
          <w:szCs w:val="24"/>
        </w:rPr>
        <w:t xml:space="preserve"> arose. However, due to the unreliability of this conclusion</w:t>
      </w:r>
      <w:r w:rsidR="003F4399">
        <w:rPr>
          <w:rFonts w:ascii="Times New Roman" w:eastAsia="Times New Roman" w:hAnsi="Times New Roman" w:cs="Times New Roman"/>
          <w:bCs/>
          <w:sz w:val="24"/>
          <w:szCs w:val="24"/>
        </w:rPr>
        <w:t xml:space="preserve">, a second </w:t>
      </w:r>
      <w:r w:rsidR="00F2445D">
        <w:rPr>
          <w:rFonts w:ascii="Times New Roman" w:eastAsia="Times New Roman" w:hAnsi="Times New Roman" w:cs="Times New Roman"/>
          <w:bCs/>
          <w:sz w:val="24"/>
          <w:szCs w:val="24"/>
        </w:rPr>
        <w:t>multivariate</w:t>
      </w:r>
      <w:r w:rsidR="003F4399">
        <w:rPr>
          <w:rFonts w:ascii="Times New Roman" w:eastAsia="Times New Roman" w:hAnsi="Times New Roman" w:cs="Times New Roman"/>
          <w:bCs/>
          <w:sz w:val="24"/>
          <w:szCs w:val="24"/>
        </w:rPr>
        <w:t xml:space="preserve"> analysis was conducted to look at the correlation between prominent taxa across time by treatment. A principle component analysis, or PCA, is a test of correlation itself, where the </w:t>
      </w:r>
      <w:proofErr w:type="spellStart"/>
      <w:r w:rsidR="003F4399">
        <w:rPr>
          <w:rFonts w:ascii="Times New Roman" w:eastAsia="Times New Roman" w:hAnsi="Times New Roman" w:cs="Times New Roman"/>
          <w:bCs/>
          <w:sz w:val="24"/>
          <w:szCs w:val="24"/>
        </w:rPr>
        <w:t>byplot</w:t>
      </w:r>
      <w:proofErr w:type="spellEnd"/>
      <w:r w:rsidR="003F4399">
        <w:rPr>
          <w:rFonts w:ascii="Times New Roman" w:eastAsia="Times New Roman" w:hAnsi="Times New Roman" w:cs="Times New Roman"/>
          <w:bCs/>
          <w:sz w:val="24"/>
          <w:szCs w:val="24"/>
        </w:rPr>
        <w:t xml:space="preserve"> </w:t>
      </w:r>
      <w:r w:rsidR="00F2445D">
        <w:rPr>
          <w:rFonts w:ascii="Times New Roman" w:eastAsia="Times New Roman" w:hAnsi="Times New Roman" w:cs="Times New Roman"/>
          <w:bCs/>
          <w:sz w:val="24"/>
          <w:szCs w:val="24"/>
        </w:rPr>
        <w:t>adjacent</w:t>
      </w:r>
      <w:r w:rsidR="003F4399">
        <w:rPr>
          <w:rFonts w:ascii="Times New Roman" w:eastAsia="Times New Roman" w:hAnsi="Times New Roman" w:cs="Times New Roman"/>
          <w:bCs/>
          <w:sz w:val="24"/>
          <w:szCs w:val="24"/>
        </w:rPr>
        <w:t xml:space="preserve"> to the plotted data shows the strength of correlation among observational </w:t>
      </w:r>
      <w:r w:rsidR="00F2445D">
        <w:rPr>
          <w:rFonts w:ascii="Times New Roman" w:eastAsia="Times New Roman" w:hAnsi="Times New Roman" w:cs="Times New Roman"/>
          <w:bCs/>
          <w:sz w:val="24"/>
          <w:szCs w:val="24"/>
        </w:rPr>
        <w:t>points</w:t>
      </w:r>
      <w:r w:rsidR="003F4399">
        <w:rPr>
          <w:rFonts w:ascii="Times New Roman" w:eastAsia="Times New Roman" w:hAnsi="Times New Roman" w:cs="Times New Roman"/>
          <w:bCs/>
          <w:sz w:val="24"/>
          <w:szCs w:val="24"/>
        </w:rPr>
        <w:t xml:space="preserve"> according to </w:t>
      </w:r>
      <w:r w:rsidR="00F2445D">
        <w:rPr>
          <w:rFonts w:ascii="Times New Roman" w:eastAsia="Times New Roman" w:hAnsi="Times New Roman" w:cs="Times New Roman"/>
          <w:bCs/>
          <w:sz w:val="24"/>
          <w:szCs w:val="24"/>
        </w:rPr>
        <w:t xml:space="preserve">meiofauna taxa. Results proved </w:t>
      </w:r>
      <w:r w:rsidR="0017316E">
        <w:rPr>
          <w:rFonts w:ascii="Times New Roman" w:eastAsia="Times New Roman" w:hAnsi="Times New Roman" w:cs="Times New Roman"/>
          <w:bCs/>
          <w:sz w:val="24"/>
          <w:szCs w:val="24"/>
        </w:rPr>
        <w:t>nematodes</w:t>
      </w:r>
      <w:r w:rsidR="003F4399">
        <w:rPr>
          <w:rFonts w:ascii="Times New Roman" w:eastAsia="Times New Roman" w:hAnsi="Times New Roman" w:cs="Times New Roman"/>
          <w:bCs/>
          <w:sz w:val="24"/>
          <w:szCs w:val="24"/>
        </w:rPr>
        <w:t xml:space="preserve"> to be the most important taxa across treatments and time, showing a general decline, especially in infected plots. The results also showed the </w:t>
      </w:r>
      <w:r w:rsidR="00F2445D">
        <w:rPr>
          <w:rFonts w:ascii="Times New Roman" w:eastAsia="Times New Roman" w:hAnsi="Times New Roman" w:cs="Times New Roman"/>
          <w:bCs/>
          <w:sz w:val="24"/>
          <w:szCs w:val="24"/>
        </w:rPr>
        <w:t>importance</w:t>
      </w:r>
      <w:r w:rsidR="003F4399">
        <w:rPr>
          <w:rFonts w:ascii="Times New Roman" w:eastAsia="Times New Roman" w:hAnsi="Times New Roman" w:cs="Times New Roman"/>
          <w:bCs/>
          <w:sz w:val="24"/>
          <w:szCs w:val="24"/>
        </w:rPr>
        <w:t xml:space="preserve"> of</w:t>
      </w:r>
      <w:r w:rsidR="00287575">
        <w:rPr>
          <w:rFonts w:ascii="Times New Roman" w:eastAsia="Times New Roman" w:hAnsi="Times New Roman" w:cs="Times New Roman"/>
          <w:bCs/>
          <w:sz w:val="24"/>
          <w:szCs w:val="24"/>
        </w:rPr>
        <w:t xml:space="preserve"> harpacticoid, Polychaeta, and T</w:t>
      </w:r>
      <w:r w:rsidR="003F4399">
        <w:rPr>
          <w:rFonts w:ascii="Times New Roman" w:eastAsia="Times New Roman" w:hAnsi="Times New Roman" w:cs="Times New Roman"/>
          <w:bCs/>
          <w:sz w:val="24"/>
          <w:szCs w:val="24"/>
        </w:rPr>
        <w:t xml:space="preserve">urbellaria across time. </w:t>
      </w:r>
      <w:r w:rsidR="002F394D">
        <w:rPr>
          <w:rFonts w:ascii="Times New Roman" w:eastAsia="Times New Roman" w:hAnsi="Times New Roman" w:cs="Times New Roman"/>
          <w:bCs/>
          <w:sz w:val="24"/>
          <w:szCs w:val="24"/>
        </w:rPr>
        <w:t xml:space="preserve">Harpacticoids experienced a population </w:t>
      </w:r>
      <w:r w:rsidR="002F394D">
        <w:rPr>
          <w:rFonts w:ascii="Times New Roman" w:eastAsia="Times New Roman" w:hAnsi="Times New Roman" w:cs="Times New Roman"/>
          <w:bCs/>
          <w:sz w:val="24"/>
          <w:szCs w:val="24"/>
        </w:rPr>
        <w:lastRenderedPageBreak/>
        <w:t xml:space="preserve">decrease over time, but less effect was seen with infected and uninfected plots. This could be due to seasonal change, or associated with nematode </w:t>
      </w:r>
      <w:r w:rsidR="0017316E">
        <w:rPr>
          <w:rFonts w:ascii="Times New Roman" w:eastAsia="Times New Roman" w:hAnsi="Times New Roman" w:cs="Times New Roman"/>
          <w:bCs/>
          <w:sz w:val="24"/>
          <w:szCs w:val="24"/>
        </w:rPr>
        <w:t>decline</w:t>
      </w:r>
      <w:r w:rsidR="002F394D">
        <w:rPr>
          <w:rFonts w:ascii="Times New Roman" w:eastAsia="Times New Roman" w:hAnsi="Times New Roman" w:cs="Times New Roman"/>
          <w:bCs/>
          <w:sz w:val="24"/>
          <w:szCs w:val="24"/>
        </w:rPr>
        <w:t xml:space="preserve">. As previously </w:t>
      </w:r>
      <w:r w:rsidR="0017316E">
        <w:rPr>
          <w:rFonts w:ascii="Times New Roman" w:eastAsia="Times New Roman" w:hAnsi="Times New Roman" w:cs="Times New Roman"/>
          <w:bCs/>
          <w:sz w:val="24"/>
          <w:szCs w:val="24"/>
        </w:rPr>
        <w:t>mentioned</w:t>
      </w:r>
      <w:r w:rsidR="002F394D">
        <w:rPr>
          <w:rFonts w:ascii="Times New Roman" w:eastAsia="Times New Roman" w:hAnsi="Times New Roman" w:cs="Times New Roman"/>
          <w:bCs/>
          <w:sz w:val="24"/>
          <w:szCs w:val="24"/>
        </w:rPr>
        <w:t>,</w:t>
      </w:r>
      <w:r w:rsidR="0017316E">
        <w:rPr>
          <w:rFonts w:ascii="Times New Roman" w:eastAsia="Times New Roman" w:hAnsi="Times New Roman" w:cs="Times New Roman"/>
          <w:bCs/>
          <w:sz w:val="24"/>
          <w:szCs w:val="24"/>
        </w:rPr>
        <w:t xml:space="preserve"> t</w:t>
      </w:r>
      <w:r w:rsidR="002F394D">
        <w:rPr>
          <w:rFonts w:ascii="Times New Roman" w:eastAsia="Times New Roman" w:hAnsi="Times New Roman" w:cs="Times New Roman"/>
          <w:bCs/>
          <w:sz w:val="24"/>
          <w:szCs w:val="24"/>
        </w:rPr>
        <w:t xml:space="preserve">here seems to be an inverse relationship between harpacticoid and nematode, so as nematodes declined in infected plots, and significantly so in uninfected plots, this would allow for increased resources for harpacticoid, minimizing the effect of the taxa in these treatment plots across time. </w:t>
      </w:r>
    </w:p>
    <w:p w14:paraId="34F041A1" w14:textId="29DD2B7D" w:rsidR="00C55DB3" w:rsidRDefault="00287575" w:rsidP="00C55DB3">
      <w:pPr>
        <w:spacing w:line="300" w:lineRule="exact"/>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924992" behindDoc="0" locked="0" layoutInCell="1" allowOverlap="1" wp14:anchorId="1DCCAB20" wp14:editId="1AC771BC">
                <wp:simplePos x="0" y="0"/>
                <wp:positionH relativeFrom="column">
                  <wp:posOffset>1884045</wp:posOffset>
                </wp:positionH>
                <wp:positionV relativeFrom="paragraph">
                  <wp:posOffset>171450</wp:posOffset>
                </wp:positionV>
                <wp:extent cx="3194685" cy="46101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3194685" cy="4610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243C69" w14:textId="0A35D164" w:rsidR="0017316E" w:rsidRPr="006C457B" w:rsidRDefault="0017316E" w:rsidP="0017316E">
                            <w:pPr>
                              <w:jc w:val="center"/>
                            </w:pPr>
                            <w:r>
                              <w:rPr>
                                <w:b/>
                                <w:bCs/>
                              </w:rPr>
                              <w:t>PCA for Correlation</w:t>
                            </w:r>
                          </w:p>
                          <w:p w14:paraId="022E6762" w14:textId="77777777" w:rsidR="0017316E" w:rsidRDefault="0017316E" w:rsidP="001731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CCAB20" id="Text Box 42" o:spid="_x0000_s1040" type="#_x0000_t202" style="position:absolute;margin-left:148.35pt;margin-top:13.5pt;width:251.55pt;height:36.3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2WUegIAAGMFAAAOAAAAZHJzL2Uyb0RvYy54bWysVN1v0zAQf0fif7D8TtOUrGzV0ql0KkKa&#10;tokO7dl17DXC9hnbbVL++p2dpCuDlyFekvPd774/Lq9archeOF+DKWk+GlMiDIeqNk8l/f6w+nBO&#10;iQ/MVEyBESU9CE+v5u/fXTZ2JiawBVUJR9CI8bPGlnQbgp1lmedboZkfgRUGhRKcZgGf7imrHGvQ&#10;ulbZZDyeZg24yjrgwnvkXndCOk/2pRQ83EnpRSCqpBhbSF+Xvpv4zeaXbPbkmN3WvA+D/UMUmtUG&#10;nR5NXbPAyM7Vf5jSNXfgQYYRB52BlDUXKQfMJh+/yma9ZVakXLA43h7L5P+fWX67v3ekrkpaTCgx&#10;TGOPHkQbyGdoCbKwPo31M4StLQJDi3zs88D3yIxpt9Lp+MeECMqx0odjdaM1jsyP+UUxPT+jhKOs&#10;mOaYbzSTvWhb58MXAZpEoqQOu5eKyvY3PnTQARKdGVjVSqUOKvMbA212HJFGoNeOiXQBJyoclIha&#10;ynwTEkuQ4o6MNHxiqRzZMxwbxrkwIaWc7CI6oiT6fotij4+qXVRvUT5qJM9gwlFZ1wZcqtKrsKsf&#10;Q8iyw2OpT/KOZGg3bep9XgwN3UB1wD476DbFW76qsRk3zId75nA1sLW47uEOP1JBU1LoKUq24H79&#10;jR/xOLEopaTBVSup/7ljTlCivhqc5Yu8KOJupkdx9mmCD3cq2ZxKzE4vAduS42GxPJERH9RASgf6&#10;Ea/CInpFETMcfZc0DOQydAcArwoXi0UC4TZaFm7M2vJoOpY5jtpD+8ic7ecx4CTfwrCUbPZqLDts&#10;1DSw2AWQdZrZWOiuqn0DcJPT1PdXJ56K03dCvdzG+TMAAAD//wMAUEsDBBQABgAIAAAAIQCKtREZ&#10;3QAAAAkBAAAPAAAAZHJzL2Rvd25yZXYueG1sTI9NT8MwDIbvSPsPkSdxYwkTtKQ0naYhriDGh8Qt&#10;a7y2onGqJlvLv8ec4GbLj14/b7mZfS/OOMYukIHrlQKBVAfXUWPg7fXx6g5ETJac7QOhgW+MsKkW&#10;F6UtXJjoBc/71AgOoVhYA21KQyFlrFv0Nq7CgMS3Yxi9TbyOjXSjnTjc93KtVCa97Yg/tHbAXYv1&#10;1/7kDbw/HT8/btRz8+BvhynMSpLX0pjL5by9B5FwTn8w/OqzOlTsdAgnclH0BtY6yxnlIedODORa&#10;c5eDAa0zkFUp/zeofgAAAP//AwBQSwECLQAUAAYACAAAACEAtoM4kv4AAADhAQAAEwAAAAAAAAAA&#10;AAAAAAAAAAAAW0NvbnRlbnRfVHlwZXNdLnhtbFBLAQItABQABgAIAAAAIQA4/SH/1gAAAJQBAAAL&#10;AAAAAAAAAAAAAAAAAC8BAABfcmVscy8ucmVsc1BLAQItABQABgAIAAAAIQD6F2WUegIAAGMFAAAO&#10;AAAAAAAAAAAAAAAAAC4CAABkcnMvZTJvRG9jLnhtbFBLAQItABQABgAIAAAAIQCKtREZ3QAAAAkB&#10;AAAPAAAAAAAAAAAAAAAAANQEAABkcnMvZG93bnJldi54bWxQSwUGAAAAAAQABADzAAAA3gUAAAAA&#10;" filled="f" stroked="f">
                <v:textbox>
                  <w:txbxContent>
                    <w:p w14:paraId="4D243C69" w14:textId="0A35D164" w:rsidR="0017316E" w:rsidRPr="006C457B" w:rsidRDefault="0017316E" w:rsidP="0017316E">
                      <w:pPr>
                        <w:jc w:val="center"/>
                      </w:pPr>
                      <w:r>
                        <w:rPr>
                          <w:b/>
                          <w:bCs/>
                        </w:rPr>
                        <w:t>PCA for Correlation</w:t>
                      </w:r>
                    </w:p>
                    <w:p w14:paraId="022E6762" w14:textId="77777777" w:rsidR="0017316E" w:rsidRDefault="0017316E" w:rsidP="0017316E"/>
                  </w:txbxContent>
                </v:textbox>
                <w10:wrap type="square"/>
              </v:shape>
            </w:pict>
          </mc:Fallback>
        </mc:AlternateContent>
      </w:r>
      <w:r w:rsidR="002559C5" w:rsidRPr="00C55DB3">
        <w:rPr>
          <w:rFonts w:ascii="Times New Roman" w:eastAsia="Times New Roman" w:hAnsi="Times New Roman" w:cs="Times New Roman"/>
          <w:b/>
          <w:bCs/>
          <w:noProof/>
          <w:sz w:val="24"/>
          <w:szCs w:val="24"/>
        </w:rPr>
        <w:drawing>
          <wp:anchor distT="0" distB="0" distL="114300" distR="114300" simplePos="0" relativeHeight="251906560" behindDoc="0" locked="0" layoutInCell="1" allowOverlap="1" wp14:anchorId="63081169" wp14:editId="5B7C01E2">
            <wp:simplePos x="0" y="0"/>
            <wp:positionH relativeFrom="column">
              <wp:posOffset>-292100</wp:posOffset>
            </wp:positionH>
            <wp:positionV relativeFrom="paragraph">
              <wp:posOffset>129540</wp:posOffset>
            </wp:positionV>
            <wp:extent cx="5606415" cy="2174240"/>
            <wp:effectExtent l="0" t="0" r="6985" b="1016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606415" cy="2174240"/>
                    </a:xfrm>
                    <a:prstGeom prst="rect">
                      <a:avLst/>
                    </a:prstGeom>
                  </pic:spPr>
                </pic:pic>
              </a:graphicData>
            </a:graphic>
            <wp14:sizeRelH relativeFrom="page">
              <wp14:pctWidth>0</wp14:pctWidth>
            </wp14:sizeRelH>
            <wp14:sizeRelV relativeFrom="page">
              <wp14:pctHeight>0</wp14:pctHeight>
            </wp14:sizeRelV>
          </wp:anchor>
        </w:drawing>
      </w:r>
    </w:p>
    <w:p w14:paraId="00128F17" w14:textId="0B03BFAE" w:rsidR="00C55DB3" w:rsidRDefault="00C55DB3" w:rsidP="00C55DB3">
      <w:pPr>
        <w:spacing w:line="300" w:lineRule="exact"/>
        <w:rPr>
          <w:rFonts w:ascii="Times New Roman" w:eastAsia="Times New Roman" w:hAnsi="Times New Roman" w:cs="Times New Roman"/>
          <w:b/>
          <w:bCs/>
          <w:sz w:val="24"/>
          <w:szCs w:val="24"/>
        </w:rPr>
      </w:pPr>
    </w:p>
    <w:p w14:paraId="7302042B" w14:textId="32C9D727" w:rsidR="00C55DB3" w:rsidRDefault="00C55DB3" w:rsidP="00FD311A">
      <w:pPr>
        <w:spacing w:line="300" w:lineRule="exact"/>
        <w:rPr>
          <w:rFonts w:ascii="Times New Roman" w:eastAsia="Times New Roman" w:hAnsi="Times New Roman" w:cs="Times New Roman"/>
          <w:b/>
          <w:bCs/>
          <w:sz w:val="24"/>
          <w:szCs w:val="24"/>
        </w:rPr>
      </w:pPr>
    </w:p>
    <w:p w14:paraId="2F66D929" w14:textId="1BFAB052" w:rsidR="00C55DB3" w:rsidRDefault="0017316E" w:rsidP="00FD311A">
      <w:pPr>
        <w:spacing w:line="300" w:lineRule="exact"/>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922944" behindDoc="0" locked="0" layoutInCell="1" allowOverlap="1" wp14:anchorId="7815F5F4" wp14:editId="55967B87">
                <wp:simplePos x="0" y="0"/>
                <wp:positionH relativeFrom="column">
                  <wp:posOffset>4509135</wp:posOffset>
                </wp:positionH>
                <wp:positionV relativeFrom="paragraph">
                  <wp:posOffset>90805</wp:posOffset>
                </wp:positionV>
                <wp:extent cx="802005" cy="114300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802005" cy="114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75A5EB" w14:textId="77777777" w:rsidR="0017316E" w:rsidRPr="006C457B" w:rsidRDefault="0017316E" w:rsidP="0017316E">
                            <w:r w:rsidRPr="006C457B">
                              <w:rPr>
                                <w:b/>
                                <w:bCs/>
                              </w:rPr>
                              <w:t>S=</w:t>
                            </w:r>
                            <w:r w:rsidRPr="006C457B">
                              <w:t>initial sampling</w:t>
                            </w:r>
                          </w:p>
                          <w:p w14:paraId="456AE8A9" w14:textId="77777777" w:rsidR="0017316E" w:rsidRPr="006C457B" w:rsidRDefault="0017316E" w:rsidP="0017316E">
                            <w:r w:rsidRPr="006C457B">
                              <w:rPr>
                                <w:b/>
                                <w:bCs/>
                              </w:rPr>
                              <w:t>F=</w:t>
                            </w:r>
                            <w:r w:rsidRPr="006C457B">
                              <w:t>final sampling</w:t>
                            </w:r>
                          </w:p>
                          <w:p w14:paraId="316C6F64" w14:textId="77777777" w:rsidR="0017316E" w:rsidRDefault="0017316E" w:rsidP="001731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15F5F4" id="Text Box 41" o:spid="_x0000_s1041" type="#_x0000_t202" style="position:absolute;margin-left:355.05pt;margin-top:7.15pt;width:63.15pt;height:90pt;z-index:25192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TdcewIAAGMFAAAOAAAAZHJzL2Uyb0RvYy54bWysVFFv0zAQfkfiP1h+Z0lGB6NaOpVNQ0gT&#10;m9jQnl3HXiMSn7HdJuXX89lJujJ4GeIlOd99d7777s5n533bsK1yviZT8uIo50wZSVVtHkv+7f7q&#10;zSlnPghTiYaMKvlOeX6+eP3qrLNzdUxrairlGIIYP+9sydch2HmWeblWrfBHZJWBUZNrRcDRPWaV&#10;Ex2it012nOfvso5cZR1J5T20l4ORL1J8rZUMN1p7FVhTcuQW0tel7yp+s8WZmD86Yde1HNMQ/5BF&#10;K2qDS/ehLkUQbOPqP0K1tXTkSYcjSW1GWtdSpRpQTZE/q+ZuLaxKtYAcb/c0+f8XVn7Z3jpWVyWf&#10;FZwZ0aJH96oP7CP1DCrw01k/B+zOAhh66NHnSe+hjGX32rXxj4IY7GB6t2c3RpNQnuZo2AlnEqai&#10;mL3N80R/9uRtnQ+fFLUsCiV36F4iVWyvfUAmgE6QeJmhq7ppUgcb85sCwEGj0giM3rGQIeEkhV2j&#10;oldjvioNClLeUZGGT100jm0FxkZIqUxIJae4QEeUxt0vcRzx0XXI6iXOe490M5mwd25rQy6x9Czt&#10;6vuUsh7w4O+g7iiGftWn3hcnU0NXVO3QZ0fDpngrr2o041r4cCscVgOtxbqHG3x0Q13JaZQ4W5P7&#10;+Td9xGNiYeWsw6qV3P/YCKc4az4bzPKHYjaLu5kOs5P3xzi4Q8vq0GI27QWhLRhXZJfEiA/NJGpH&#10;7QNehWW8FSZhJO4ueZjEizA8AHhVpFouEwjbaEW4NndWxtCR5jhq9/2DcHacx4BJ/kLTUor5s7Ec&#10;sNHT0HITSNdpZiPRA6tjA7DJaZTHVyc+FYfnhHp6Gxe/AAAA//8DAFBLAwQUAAYACAAAACEA+gIR&#10;294AAAAKAQAADwAAAGRycy9kb3ducmV2LnhtbEyPwU7DMBBE70j9B2srcaN22lDaEKdCIK6gFlqJ&#10;mxtvk6jxOordJvw9ywmOO/M0O5NvRteKK/ah8aQhmSkQSKW3DVUaPj9e71YgQjRkTesJNXxjgE0x&#10;uclNZv1AW7zuYiU4hEJmNNQxdpmUoazRmTDzHRJ7J987E/nsK2l7M3C4a+VcqaV0piH+UJsOn2ss&#10;z7uL07B/O30dUvVevbj7bvCjkuTWUuvb6fj0CCLiGP9g+K3P1aHgTkd/IRtEq+EhUQmjbKQLEAys&#10;FssUxJGFNSuyyOX/CcUPAAAA//8DAFBLAQItABQABgAIAAAAIQC2gziS/gAAAOEBAAATAAAAAAAA&#10;AAAAAAAAAAAAAABbQ29udGVudF9UeXBlc10ueG1sUEsBAi0AFAAGAAgAAAAhADj9If/WAAAAlAEA&#10;AAsAAAAAAAAAAAAAAAAALwEAAF9yZWxzLy5yZWxzUEsBAi0AFAAGAAgAAAAhAHlhN1x7AgAAYwUA&#10;AA4AAAAAAAAAAAAAAAAALgIAAGRycy9lMm9Eb2MueG1sUEsBAi0AFAAGAAgAAAAhAPoCEdveAAAA&#10;CgEAAA8AAAAAAAAAAAAAAAAA1QQAAGRycy9kb3ducmV2LnhtbFBLBQYAAAAABAAEAPMAAADgBQAA&#10;AAA=&#10;" filled="f" stroked="f">
                <v:textbox>
                  <w:txbxContent>
                    <w:p w14:paraId="1D75A5EB" w14:textId="77777777" w:rsidR="0017316E" w:rsidRPr="006C457B" w:rsidRDefault="0017316E" w:rsidP="0017316E">
                      <w:r w:rsidRPr="006C457B">
                        <w:rPr>
                          <w:b/>
                          <w:bCs/>
                        </w:rPr>
                        <w:t>S=</w:t>
                      </w:r>
                      <w:r w:rsidRPr="006C457B">
                        <w:t>initial sampling</w:t>
                      </w:r>
                    </w:p>
                    <w:p w14:paraId="456AE8A9" w14:textId="77777777" w:rsidR="0017316E" w:rsidRPr="006C457B" w:rsidRDefault="0017316E" w:rsidP="0017316E">
                      <w:r w:rsidRPr="006C457B">
                        <w:rPr>
                          <w:b/>
                          <w:bCs/>
                        </w:rPr>
                        <w:t>F=</w:t>
                      </w:r>
                      <w:r w:rsidRPr="006C457B">
                        <w:t>final sampling</w:t>
                      </w:r>
                    </w:p>
                    <w:p w14:paraId="316C6F64" w14:textId="77777777" w:rsidR="0017316E" w:rsidRDefault="0017316E" w:rsidP="0017316E"/>
                  </w:txbxContent>
                </v:textbox>
                <w10:wrap type="square"/>
              </v:shape>
            </w:pict>
          </mc:Fallback>
        </mc:AlternateContent>
      </w:r>
    </w:p>
    <w:p w14:paraId="17A5D755" w14:textId="52DDEDB4" w:rsidR="00C55DB3" w:rsidRDefault="00C55DB3" w:rsidP="00FD311A">
      <w:pPr>
        <w:spacing w:line="300" w:lineRule="exact"/>
        <w:rPr>
          <w:rFonts w:ascii="Times New Roman" w:eastAsia="Times New Roman" w:hAnsi="Times New Roman" w:cs="Times New Roman"/>
          <w:b/>
          <w:bCs/>
          <w:sz w:val="24"/>
          <w:szCs w:val="24"/>
        </w:rPr>
      </w:pPr>
    </w:p>
    <w:p w14:paraId="7B9F9948" w14:textId="77777777" w:rsidR="00C55DB3" w:rsidRDefault="00C55DB3" w:rsidP="00FD311A">
      <w:pPr>
        <w:spacing w:line="300" w:lineRule="exact"/>
        <w:rPr>
          <w:rFonts w:ascii="Times New Roman" w:eastAsia="Times New Roman" w:hAnsi="Times New Roman" w:cs="Times New Roman"/>
          <w:b/>
          <w:bCs/>
          <w:sz w:val="24"/>
          <w:szCs w:val="24"/>
        </w:rPr>
      </w:pPr>
    </w:p>
    <w:p w14:paraId="34C869A0" w14:textId="77777777" w:rsidR="00C55DB3" w:rsidRDefault="00C55DB3" w:rsidP="00FD311A">
      <w:pPr>
        <w:spacing w:line="300" w:lineRule="exact"/>
        <w:rPr>
          <w:rFonts w:ascii="Times New Roman" w:eastAsia="Times New Roman" w:hAnsi="Times New Roman" w:cs="Times New Roman"/>
          <w:b/>
          <w:bCs/>
          <w:sz w:val="24"/>
          <w:szCs w:val="24"/>
        </w:rPr>
      </w:pPr>
    </w:p>
    <w:p w14:paraId="0D6FD137" w14:textId="562973D6" w:rsidR="00C55DB3" w:rsidRDefault="00B6474D" w:rsidP="00FD311A">
      <w:pPr>
        <w:spacing w:line="300" w:lineRule="exact"/>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918848" behindDoc="0" locked="0" layoutInCell="1" allowOverlap="1" wp14:anchorId="26E52C87" wp14:editId="13081D46">
                <wp:simplePos x="0" y="0"/>
                <wp:positionH relativeFrom="column">
                  <wp:posOffset>-64135</wp:posOffset>
                </wp:positionH>
                <wp:positionV relativeFrom="paragraph">
                  <wp:posOffset>334010</wp:posOffset>
                </wp:positionV>
                <wp:extent cx="5832475" cy="760095"/>
                <wp:effectExtent l="0" t="0" r="0" b="1905"/>
                <wp:wrapSquare wrapText="bothSides"/>
                <wp:docPr id="37" name="Text Box 37"/>
                <wp:cNvGraphicFramePr/>
                <a:graphic xmlns:a="http://schemas.openxmlformats.org/drawingml/2006/main">
                  <a:graphicData uri="http://schemas.microsoft.com/office/word/2010/wordprocessingShape">
                    <wps:wsp>
                      <wps:cNvSpPr txBox="1"/>
                      <wps:spPr>
                        <a:xfrm>
                          <a:off x="0" y="0"/>
                          <a:ext cx="5832475" cy="760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0E4ADD" w14:textId="6E1C8E13" w:rsidR="00B6474D" w:rsidRPr="005418E6" w:rsidRDefault="00B6474D" w:rsidP="00B6474D">
                            <w:pPr>
                              <w:rPr>
                                <w:i/>
                                <w:sz w:val="18"/>
                              </w:rPr>
                            </w:pPr>
                            <w:r w:rsidRPr="005418E6">
                              <w:rPr>
                                <w:i/>
                                <w:sz w:val="18"/>
                              </w:rPr>
                              <w:t>Figure</w:t>
                            </w:r>
                            <w:r w:rsidR="00104908" w:rsidRPr="005418E6">
                              <w:rPr>
                                <w:i/>
                                <w:sz w:val="18"/>
                              </w:rPr>
                              <w:t xml:space="preserve"> 14</w:t>
                            </w:r>
                            <w:r w:rsidRPr="005418E6">
                              <w:rPr>
                                <w:i/>
                                <w:sz w:val="18"/>
                              </w:rPr>
                              <w:t>:</w:t>
                            </w:r>
                            <w:r w:rsidR="005418E6" w:rsidRPr="005418E6">
                              <w:rPr>
                                <w:i/>
                                <w:sz w:val="18"/>
                              </w:rPr>
                              <w:t xml:space="preserve"> In a principle component analysis, correlation among 80 samples was analyzed in </w:t>
                            </w:r>
                            <w:proofErr w:type="gramStart"/>
                            <w:r w:rsidR="005418E6" w:rsidRPr="005418E6">
                              <w:rPr>
                                <w:i/>
                                <w:sz w:val="18"/>
                              </w:rPr>
                              <w:t>a similarities</w:t>
                            </w:r>
                            <w:proofErr w:type="gramEnd"/>
                            <w:r w:rsidR="005418E6" w:rsidRPr="005418E6">
                              <w:rPr>
                                <w:i/>
                                <w:sz w:val="18"/>
                              </w:rPr>
                              <w:t xml:space="preserve"> matric, which was then plotted for importance of meiofauna taxa importance across treatment and time. Nematodes are seen to have the most significant impact, but all prominent meiofauna taxa, even Harpacticoid and Turbellaria, which were seen to have no significance using a bivariate analysis, played a key role in changes across treatments over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E52C87" id="Text Box 37" o:spid="_x0000_s1042" type="#_x0000_t202" style="position:absolute;margin-left:-5.05pt;margin-top:26.3pt;width:459.25pt;height:59.8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L3/ewIAAGMFAAAOAAAAZHJzL2Uyb0RvYy54bWysVEtvGjEQvlfqf7B8bxYIjwSxRJSIqhJK&#10;oiZVzsZrw6q2x7UNu/TXZ+zdJTTtJVUvu+OZb96P2U2tFTkI50swOe1f9CgRhkNRmm1Ovz+tPl1R&#10;4gMzBVNgRE6PwtOb+ccPs8pOxQB2oArhCBoxflrZnO5CsNMs83wnNPMXYIVBoQSnWcCn22aFYxVa&#10;1yob9HrjrAJXWAdceI/c20ZI58m+lIKHeym9CETlFGML6evSdxO/2XzGplvH7K7kbRjsH6LQrDTo&#10;9GTqlgVG9q78w5QuuQMPMlxw0BlIWXKRcsBs+r032TzumBUpFyyOt6cy+f9nlt8dHhwpi5xeTigx&#10;TGOPnkQdyGeoCbKwPpX1U4Q9WgSGGvnY547vkRnTrqXT8Y8JEZRjpY+n6kZrHJmjq8vBcDKihKNs&#10;Mu71rkfRTPaqbZ0PXwRoEomcOuxeKio7rH1ooB0kOjOwKpVKHVTmNwbabDgijUCrHRNpAk5UOCoR&#10;tZT5JiSWIMUdGWn4xFI5cmA4NoxzYUJKOdlFdERJ9P0exRYfVZuo3qN80kiewYSTsi4NuFSlN2EX&#10;P7qQZYPHUp/lHclQb+rU+/64a+gGiiP22UGzKd7yVYnNWDMfHpjD1cDW4rqHe/xIBVVOoaUo2YH7&#10;9Td+xOPEopSSClctp/7nnjlBifpqcJav+8Nh3M30GI4mA3y4c8nmXGL2egnYlj4eFssTGfFBdaR0&#10;oJ/xKiyiVxQxw9F3TkNHLkNzAPCqcLFYJBBuo2VhbR4tj6ZjmeOoPdXPzNl2HgNO8h10S8mmb8ay&#10;wUZNA4t9AFmmmY2FbqraNgA3OU19e3XiqTh/J9TrbZy/AAAA//8DAFBLAwQUAAYACAAAACEAvVpB&#10;Td8AAAAKAQAADwAAAGRycy9kb3ducmV2LnhtbEyPy27CMBBF95X4B2uQugM7KVBI46CqVbdU0IfU&#10;nYmHJGo8jmJD0r/vsGqXo3t075l8O7pWXLAPjScNyVyBQCq9bajS8P72MluDCNGQNa0n1PCDAbbF&#10;5CY3mfUD7fFyiJXgEgqZ0VDH2GVShrJGZ8Lcd0icnXzvTOSzr6TtzcDlrpWpUivpTEO8UJsOn2os&#10;vw9np+Fjd/r6XKjX6tktu8GPSpLbSK1vp+PjA4iIY/yD4arP6lCw09GfyQbRapglKmFUwzJdgWBg&#10;o9YLEEcm79M7kEUu/79Q/AIAAP//AwBQSwECLQAUAAYACAAAACEAtoM4kv4AAADhAQAAEwAAAAAA&#10;AAAAAAAAAAAAAAAAW0NvbnRlbnRfVHlwZXNdLnhtbFBLAQItABQABgAIAAAAIQA4/SH/1gAAAJQB&#10;AAALAAAAAAAAAAAAAAAAAC8BAABfcmVscy8ucmVsc1BLAQItABQABgAIAAAAIQC51L3/ewIAAGMF&#10;AAAOAAAAAAAAAAAAAAAAAC4CAABkcnMvZTJvRG9jLnhtbFBLAQItABQABgAIAAAAIQC9WkFN3wAA&#10;AAoBAAAPAAAAAAAAAAAAAAAAANUEAABkcnMvZG93bnJldi54bWxQSwUGAAAAAAQABADzAAAA4QUA&#10;AAAA&#10;" filled="f" stroked="f">
                <v:textbox>
                  <w:txbxContent>
                    <w:p w14:paraId="1E0E4ADD" w14:textId="6E1C8E13" w:rsidR="00B6474D" w:rsidRPr="005418E6" w:rsidRDefault="00B6474D" w:rsidP="00B6474D">
                      <w:pPr>
                        <w:rPr>
                          <w:i/>
                          <w:sz w:val="18"/>
                        </w:rPr>
                      </w:pPr>
                      <w:r w:rsidRPr="005418E6">
                        <w:rPr>
                          <w:i/>
                          <w:sz w:val="18"/>
                        </w:rPr>
                        <w:t>Figure</w:t>
                      </w:r>
                      <w:r w:rsidR="00104908" w:rsidRPr="005418E6">
                        <w:rPr>
                          <w:i/>
                          <w:sz w:val="18"/>
                        </w:rPr>
                        <w:t xml:space="preserve"> 14</w:t>
                      </w:r>
                      <w:r w:rsidRPr="005418E6">
                        <w:rPr>
                          <w:i/>
                          <w:sz w:val="18"/>
                        </w:rPr>
                        <w:t>:</w:t>
                      </w:r>
                      <w:r w:rsidR="005418E6" w:rsidRPr="005418E6">
                        <w:rPr>
                          <w:i/>
                          <w:sz w:val="18"/>
                        </w:rPr>
                        <w:t xml:space="preserve"> In a principle component analysis, correlation among 80 samples was analyzed in </w:t>
                      </w:r>
                      <w:proofErr w:type="gramStart"/>
                      <w:r w:rsidR="005418E6" w:rsidRPr="005418E6">
                        <w:rPr>
                          <w:i/>
                          <w:sz w:val="18"/>
                        </w:rPr>
                        <w:t>a similarities</w:t>
                      </w:r>
                      <w:proofErr w:type="gramEnd"/>
                      <w:r w:rsidR="005418E6" w:rsidRPr="005418E6">
                        <w:rPr>
                          <w:i/>
                          <w:sz w:val="18"/>
                        </w:rPr>
                        <w:t xml:space="preserve"> matric, which was then plotted for importance of meiofauna taxa importance across treatment and time. Nematodes are seen to have the most significant impact, but all prominent meiofauna taxa, even Harpacticoid and Turbellaria, which were seen to have no significance using a bivariate analysis, played a key role in changes across treatments over time. </w:t>
                      </w:r>
                    </w:p>
                  </w:txbxContent>
                </v:textbox>
                <w10:wrap type="square"/>
              </v:shape>
            </w:pict>
          </mc:Fallback>
        </mc:AlternateContent>
      </w:r>
    </w:p>
    <w:p w14:paraId="0EE83C94" w14:textId="6F5EB63C" w:rsidR="00B6474D" w:rsidRDefault="00B6474D" w:rsidP="00FD311A">
      <w:pPr>
        <w:spacing w:line="300" w:lineRule="exact"/>
        <w:rPr>
          <w:rFonts w:ascii="Times New Roman" w:eastAsia="Times New Roman" w:hAnsi="Times New Roman" w:cs="Times New Roman"/>
          <w:b/>
          <w:bCs/>
          <w:sz w:val="24"/>
          <w:szCs w:val="24"/>
        </w:rPr>
      </w:pPr>
    </w:p>
    <w:p w14:paraId="10964789" w14:textId="5F0A19C1" w:rsidR="00827132" w:rsidRPr="00D278FC" w:rsidRDefault="006471CA" w:rsidP="00827132">
      <w:pPr>
        <w:spacing w:line="300" w:lineRule="exact"/>
        <w:rPr>
          <w:rFonts w:ascii="Times New Roman" w:hAnsi="Times New Roman" w:cs="Times New Roman"/>
          <w:b/>
          <w:bCs/>
          <w:sz w:val="24"/>
          <w:szCs w:val="24"/>
        </w:rPr>
      </w:pPr>
      <w:r>
        <w:rPr>
          <w:rFonts w:ascii="Times New Roman" w:hAnsi="Times New Roman" w:cs="Times New Roman"/>
          <w:b/>
          <w:bCs/>
          <w:sz w:val="24"/>
          <w:szCs w:val="24"/>
        </w:rPr>
        <w:t>3.3</w:t>
      </w:r>
      <w:r w:rsidR="00827132" w:rsidRPr="00D278FC">
        <w:rPr>
          <w:rFonts w:ascii="Times New Roman" w:hAnsi="Times New Roman" w:cs="Times New Roman"/>
          <w:b/>
          <w:bCs/>
          <w:sz w:val="24"/>
          <w:szCs w:val="24"/>
        </w:rPr>
        <w:t xml:space="preserve"> Direct effects of Spartina on community structure</w:t>
      </w:r>
    </w:p>
    <w:p w14:paraId="6EA16056" w14:textId="7B0B00F8" w:rsidR="00BB4DDD" w:rsidRPr="00C55DB3" w:rsidRDefault="00F244A3" w:rsidP="005418E6">
      <w:pPr>
        <w:spacing w:line="300" w:lineRule="exact"/>
        <w:ind w:firstLine="720"/>
        <w:rPr>
          <w:rFonts w:ascii="Times New Roman" w:hAnsi="Times New Roman" w:cs="Times New Roman"/>
          <w:sz w:val="24"/>
          <w:szCs w:val="24"/>
        </w:rPr>
      </w:pPr>
      <w:r>
        <w:rPr>
          <w:rFonts w:ascii="Times New Roman" w:hAnsi="Times New Roman" w:cs="Times New Roman"/>
          <w:sz w:val="24"/>
          <w:szCs w:val="24"/>
        </w:rPr>
        <w:t xml:space="preserve">Consumption of </w:t>
      </w:r>
      <w:r w:rsidRPr="005418E6">
        <w:rPr>
          <w:rFonts w:ascii="Times New Roman" w:hAnsi="Times New Roman" w:cs="Times New Roman"/>
          <w:i/>
          <w:sz w:val="24"/>
          <w:szCs w:val="24"/>
        </w:rPr>
        <w:t xml:space="preserve">Spartina </w:t>
      </w:r>
      <w:r>
        <w:rPr>
          <w:rFonts w:ascii="Times New Roman" w:hAnsi="Times New Roman" w:cs="Times New Roman"/>
          <w:sz w:val="24"/>
          <w:szCs w:val="24"/>
        </w:rPr>
        <w:t xml:space="preserve">by </w:t>
      </w:r>
      <w:r w:rsidRPr="005418E6">
        <w:rPr>
          <w:rFonts w:ascii="Times New Roman" w:hAnsi="Times New Roman" w:cs="Times New Roman"/>
          <w:i/>
          <w:sz w:val="24"/>
          <w:szCs w:val="24"/>
        </w:rPr>
        <w:t>L. irrorata</w:t>
      </w:r>
      <w:r>
        <w:rPr>
          <w:rFonts w:ascii="Times New Roman" w:hAnsi="Times New Roman" w:cs="Times New Roman"/>
          <w:sz w:val="24"/>
          <w:szCs w:val="24"/>
        </w:rPr>
        <w:t xml:space="preserve"> was seen to have direct effects on biomass and overall stem density</w:t>
      </w:r>
      <w:r w:rsidR="00924F7F">
        <w:rPr>
          <w:rFonts w:ascii="Times New Roman" w:hAnsi="Times New Roman" w:cs="Times New Roman"/>
          <w:sz w:val="24"/>
          <w:szCs w:val="24"/>
        </w:rPr>
        <w:t xml:space="preserve">. Stem density decreased by an average of 2.6 in uninfected plots, 2 in infected plots, and </w:t>
      </w:r>
      <w:r w:rsidR="00BB4DDD">
        <w:rPr>
          <w:rFonts w:ascii="Times New Roman" w:hAnsi="Times New Roman" w:cs="Times New Roman"/>
          <w:sz w:val="24"/>
          <w:szCs w:val="24"/>
        </w:rPr>
        <w:t>0</w:t>
      </w:r>
      <w:r w:rsidR="00924F7F">
        <w:rPr>
          <w:rFonts w:ascii="Times New Roman" w:hAnsi="Times New Roman" w:cs="Times New Roman"/>
          <w:sz w:val="24"/>
          <w:szCs w:val="24"/>
        </w:rPr>
        <w:t>.6 in control treatments. Biomass in no snail treatment declined 1.5 grams on average, control plots an average of 1.9 grams, infected plots by 4.0 grams, and uninfected plots by 6.1 grams. Due to decline in both stem density and biomass in all treatm</w:t>
      </w:r>
      <w:r w:rsidR="004D14F1">
        <w:rPr>
          <w:rFonts w:ascii="Times New Roman" w:hAnsi="Times New Roman" w:cs="Times New Roman"/>
          <w:sz w:val="24"/>
          <w:szCs w:val="24"/>
        </w:rPr>
        <w:t>ent</w:t>
      </w:r>
      <w:r w:rsidR="00924F7F">
        <w:rPr>
          <w:rFonts w:ascii="Times New Roman" w:hAnsi="Times New Roman" w:cs="Times New Roman"/>
          <w:sz w:val="24"/>
          <w:szCs w:val="24"/>
        </w:rPr>
        <w:t xml:space="preserve">s over time, seasonal change due to cold weather transitions is </w:t>
      </w:r>
      <w:r w:rsidR="004D14F1">
        <w:rPr>
          <w:rFonts w:ascii="Times New Roman" w:hAnsi="Times New Roman" w:cs="Times New Roman"/>
          <w:sz w:val="24"/>
          <w:szCs w:val="24"/>
        </w:rPr>
        <w:t>thought</w:t>
      </w:r>
      <w:r w:rsidR="00924F7F">
        <w:rPr>
          <w:rFonts w:ascii="Times New Roman" w:hAnsi="Times New Roman" w:cs="Times New Roman"/>
          <w:sz w:val="24"/>
          <w:szCs w:val="24"/>
        </w:rPr>
        <w:t xml:space="preserve"> to play a role, making the need for sta</w:t>
      </w:r>
      <w:r w:rsidR="00BB4DDD">
        <w:rPr>
          <w:rFonts w:ascii="Times New Roman" w:hAnsi="Times New Roman" w:cs="Times New Roman"/>
          <w:sz w:val="24"/>
          <w:szCs w:val="24"/>
        </w:rPr>
        <w:t>ndardization necessary in</w:t>
      </w:r>
      <w:r w:rsidR="00924F7F">
        <w:rPr>
          <w:rFonts w:ascii="Times New Roman" w:hAnsi="Times New Roman" w:cs="Times New Roman"/>
          <w:sz w:val="24"/>
          <w:szCs w:val="24"/>
        </w:rPr>
        <w:t xml:space="preserve"> analysis. </w:t>
      </w:r>
      <w:r w:rsidR="00BB4DDD">
        <w:rPr>
          <w:rFonts w:ascii="Times New Roman" w:hAnsi="Times New Roman" w:cs="Times New Roman"/>
          <w:sz w:val="24"/>
          <w:szCs w:val="24"/>
        </w:rPr>
        <w:t>To look at change in non-sessile</w:t>
      </w:r>
      <w:r w:rsidR="00A576D3">
        <w:rPr>
          <w:rFonts w:ascii="Times New Roman" w:hAnsi="Times New Roman" w:cs="Times New Roman"/>
          <w:sz w:val="24"/>
          <w:szCs w:val="24"/>
        </w:rPr>
        <w:t xml:space="preserve"> organisms, such as </w:t>
      </w:r>
      <w:r w:rsidR="005418E6">
        <w:rPr>
          <w:rFonts w:ascii="Times New Roman" w:hAnsi="Times New Roman" w:cs="Times New Roman"/>
          <w:sz w:val="24"/>
          <w:szCs w:val="24"/>
        </w:rPr>
        <w:t>meiofauna</w:t>
      </w:r>
      <w:r w:rsidR="00A576D3">
        <w:rPr>
          <w:rFonts w:ascii="Times New Roman" w:hAnsi="Times New Roman" w:cs="Times New Roman"/>
          <w:sz w:val="24"/>
          <w:szCs w:val="24"/>
        </w:rPr>
        <w:t xml:space="preserve"> and fiddler crabs, an average change across treatments was taken. Thi</w:t>
      </w:r>
      <w:r w:rsidR="005418E6">
        <w:rPr>
          <w:rFonts w:ascii="Times New Roman" w:hAnsi="Times New Roman" w:cs="Times New Roman"/>
          <w:sz w:val="24"/>
          <w:szCs w:val="24"/>
        </w:rPr>
        <w:t>s resulted in only 4 po</w:t>
      </w:r>
      <w:r w:rsidR="00A576D3">
        <w:rPr>
          <w:rFonts w:ascii="Times New Roman" w:hAnsi="Times New Roman" w:cs="Times New Roman"/>
          <w:sz w:val="24"/>
          <w:szCs w:val="24"/>
        </w:rPr>
        <w:t>ints per plot, one per treatment, but</w:t>
      </w:r>
      <w:r w:rsidR="002422B6">
        <w:rPr>
          <w:rFonts w:ascii="Times New Roman" w:hAnsi="Times New Roman" w:cs="Times New Roman"/>
          <w:sz w:val="24"/>
          <w:szCs w:val="24"/>
        </w:rPr>
        <w:t xml:space="preserve"> since you cannot look at the change in organisms, only </w:t>
      </w:r>
      <w:r w:rsidR="005F13EA" w:rsidRPr="005418E6">
        <w:rPr>
          <w:rFonts w:ascii="Times New Roman" w:hAnsi="Times New Roman" w:cs="Times New Roman"/>
          <w:i/>
          <w:sz w:val="24"/>
          <w:szCs w:val="24"/>
        </w:rPr>
        <w:t>S</w:t>
      </w:r>
      <w:r w:rsidR="005F13EA">
        <w:rPr>
          <w:rFonts w:ascii="Times New Roman" w:hAnsi="Times New Roman" w:cs="Times New Roman"/>
          <w:i/>
          <w:sz w:val="24"/>
          <w:szCs w:val="24"/>
        </w:rPr>
        <w:t>.</w:t>
      </w:r>
      <w:r w:rsidR="005F13EA" w:rsidRPr="005418E6">
        <w:rPr>
          <w:rFonts w:ascii="Times New Roman" w:hAnsi="Times New Roman" w:cs="Times New Roman"/>
          <w:i/>
          <w:sz w:val="24"/>
          <w:szCs w:val="24"/>
        </w:rPr>
        <w:t xml:space="preserve"> </w:t>
      </w:r>
      <w:proofErr w:type="spellStart"/>
      <w:r w:rsidR="002422B6" w:rsidRPr="005418E6">
        <w:rPr>
          <w:rFonts w:ascii="Times New Roman" w:hAnsi="Times New Roman" w:cs="Times New Roman"/>
          <w:i/>
          <w:sz w:val="24"/>
          <w:szCs w:val="24"/>
        </w:rPr>
        <w:t>alterniflora</w:t>
      </w:r>
      <w:proofErr w:type="spellEnd"/>
      <w:r w:rsidR="002422B6">
        <w:rPr>
          <w:rFonts w:ascii="Times New Roman" w:hAnsi="Times New Roman" w:cs="Times New Roman"/>
          <w:sz w:val="24"/>
          <w:szCs w:val="24"/>
        </w:rPr>
        <w:t xml:space="preserve">, this was the best option for analysis. This inability to test organisms across time is pause a single organism at the beginning does not correspond to a single organism at the </w:t>
      </w:r>
      <w:r w:rsidR="005418E6">
        <w:rPr>
          <w:rFonts w:ascii="Times New Roman" w:hAnsi="Times New Roman" w:cs="Times New Roman"/>
          <w:sz w:val="24"/>
          <w:szCs w:val="24"/>
        </w:rPr>
        <w:t>final</w:t>
      </w:r>
      <w:r w:rsidR="002422B6">
        <w:rPr>
          <w:rFonts w:ascii="Times New Roman" w:hAnsi="Times New Roman" w:cs="Times New Roman"/>
          <w:sz w:val="24"/>
          <w:szCs w:val="24"/>
        </w:rPr>
        <w:t xml:space="preserve"> testing time. When taking meiofauna samples the organisms are physically removed </w:t>
      </w:r>
      <w:r w:rsidR="005418E6">
        <w:rPr>
          <w:rFonts w:ascii="Times New Roman" w:hAnsi="Times New Roman" w:cs="Times New Roman"/>
          <w:sz w:val="24"/>
          <w:szCs w:val="24"/>
        </w:rPr>
        <w:t>from</w:t>
      </w:r>
      <w:r w:rsidR="002422B6">
        <w:rPr>
          <w:rFonts w:ascii="Times New Roman" w:hAnsi="Times New Roman" w:cs="Times New Roman"/>
          <w:sz w:val="24"/>
          <w:szCs w:val="24"/>
        </w:rPr>
        <w:t xml:space="preserve"> the </w:t>
      </w:r>
      <w:r w:rsidR="005418E6">
        <w:rPr>
          <w:rFonts w:ascii="Times New Roman" w:hAnsi="Times New Roman" w:cs="Times New Roman"/>
          <w:sz w:val="24"/>
          <w:szCs w:val="24"/>
        </w:rPr>
        <w:t>environment</w:t>
      </w:r>
      <w:r w:rsidR="002422B6">
        <w:rPr>
          <w:rFonts w:ascii="Times New Roman" w:hAnsi="Times New Roman" w:cs="Times New Roman"/>
          <w:sz w:val="24"/>
          <w:szCs w:val="24"/>
        </w:rPr>
        <w:t xml:space="preserve"> and fixed in ethanol, and burrows of </w:t>
      </w:r>
      <w:r w:rsidR="002422B6" w:rsidRPr="005418E6">
        <w:rPr>
          <w:rFonts w:ascii="Times New Roman" w:hAnsi="Times New Roman" w:cs="Times New Roman"/>
          <w:i/>
          <w:sz w:val="24"/>
          <w:szCs w:val="24"/>
        </w:rPr>
        <w:t>U</w:t>
      </w:r>
      <w:r w:rsidR="005F13EA">
        <w:rPr>
          <w:rFonts w:ascii="Times New Roman" w:hAnsi="Times New Roman" w:cs="Times New Roman"/>
          <w:i/>
          <w:sz w:val="24"/>
          <w:szCs w:val="24"/>
        </w:rPr>
        <w:t>.</w:t>
      </w:r>
      <w:r w:rsidR="002422B6" w:rsidRPr="005418E6">
        <w:rPr>
          <w:rFonts w:ascii="Times New Roman" w:hAnsi="Times New Roman" w:cs="Times New Roman"/>
          <w:i/>
          <w:sz w:val="24"/>
          <w:szCs w:val="24"/>
        </w:rPr>
        <w:t xml:space="preserve"> </w:t>
      </w:r>
      <w:proofErr w:type="spellStart"/>
      <w:r w:rsidR="002422B6" w:rsidRPr="005418E6">
        <w:rPr>
          <w:rFonts w:ascii="Times New Roman" w:hAnsi="Times New Roman" w:cs="Times New Roman"/>
          <w:i/>
          <w:sz w:val="24"/>
          <w:szCs w:val="24"/>
        </w:rPr>
        <w:t>pugnax</w:t>
      </w:r>
      <w:proofErr w:type="spellEnd"/>
      <w:r w:rsidR="002422B6">
        <w:rPr>
          <w:rFonts w:ascii="Times New Roman" w:hAnsi="Times New Roman" w:cs="Times New Roman"/>
          <w:sz w:val="24"/>
          <w:szCs w:val="24"/>
        </w:rPr>
        <w:t xml:space="preserve"> are not sure to be the same at </w:t>
      </w:r>
      <w:r w:rsidR="005418E6">
        <w:rPr>
          <w:rFonts w:ascii="Times New Roman" w:hAnsi="Times New Roman" w:cs="Times New Roman"/>
          <w:sz w:val="24"/>
          <w:szCs w:val="24"/>
        </w:rPr>
        <w:t>exact</w:t>
      </w:r>
      <w:r w:rsidR="002422B6">
        <w:rPr>
          <w:rFonts w:ascii="Times New Roman" w:hAnsi="Times New Roman" w:cs="Times New Roman"/>
          <w:sz w:val="24"/>
          <w:szCs w:val="24"/>
        </w:rPr>
        <w:t xml:space="preserve"> time of testing. Given this information, there is no logical reason to compare the two. </w:t>
      </w:r>
      <w:r w:rsidR="005418E6">
        <w:rPr>
          <w:rFonts w:ascii="Times New Roman" w:hAnsi="Times New Roman" w:cs="Times New Roman"/>
          <w:sz w:val="24"/>
          <w:szCs w:val="24"/>
        </w:rPr>
        <w:t>Therefore,</w:t>
      </w:r>
      <w:r w:rsidR="002422B6">
        <w:rPr>
          <w:rFonts w:ascii="Times New Roman" w:hAnsi="Times New Roman" w:cs="Times New Roman"/>
          <w:sz w:val="24"/>
          <w:szCs w:val="24"/>
        </w:rPr>
        <w:t xml:space="preserve"> final must be compared to initial with regards to variation in </w:t>
      </w:r>
      <w:r w:rsidR="00810235">
        <w:rPr>
          <w:rFonts w:ascii="Times New Roman" w:hAnsi="Times New Roman" w:cs="Times New Roman"/>
          <w:sz w:val="24"/>
          <w:szCs w:val="24"/>
        </w:rPr>
        <w:t>proportion</w:t>
      </w:r>
      <w:r w:rsidR="002422B6">
        <w:rPr>
          <w:rFonts w:ascii="Times New Roman" w:hAnsi="Times New Roman" w:cs="Times New Roman"/>
          <w:sz w:val="24"/>
          <w:szCs w:val="24"/>
        </w:rPr>
        <w:t xml:space="preserve"> with treatments, </w:t>
      </w:r>
      <w:r w:rsidR="005418E6">
        <w:rPr>
          <w:rFonts w:ascii="Times New Roman" w:hAnsi="Times New Roman" w:cs="Times New Roman"/>
          <w:sz w:val="24"/>
          <w:szCs w:val="24"/>
        </w:rPr>
        <w:t>and</w:t>
      </w:r>
      <w:r w:rsidR="002422B6">
        <w:rPr>
          <w:rFonts w:ascii="Times New Roman" w:hAnsi="Times New Roman" w:cs="Times New Roman"/>
          <w:sz w:val="24"/>
          <w:szCs w:val="24"/>
        </w:rPr>
        <w:t xml:space="preserve"> so an average is taken across treatment in time.</w:t>
      </w:r>
      <w:r w:rsidR="00BB4DDD">
        <w:rPr>
          <w:rFonts w:ascii="Times New Roman" w:hAnsi="Times New Roman" w:cs="Times New Roman"/>
          <w:sz w:val="24"/>
          <w:szCs w:val="24"/>
        </w:rPr>
        <w:t xml:space="preserve"> JMP</w:t>
      </w:r>
      <w:r w:rsidR="00924F7F">
        <w:rPr>
          <w:rFonts w:ascii="Times New Roman" w:hAnsi="Times New Roman" w:cs="Times New Roman"/>
          <w:sz w:val="24"/>
          <w:szCs w:val="24"/>
        </w:rPr>
        <w:t xml:space="preserve"> </w:t>
      </w:r>
      <w:r w:rsidR="00827132" w:rsidRPr="00D278FC">
        <w:rPr>
          <w:rFonts w:ascii="Times New Roman" w:hAnsi="Times New Roman" w:cs="Times New Roman"/>
          <w:sz w:val="24"/>
          <w:szCs w:val="24"/>
        </w:rPr>
        <w:t xml:space="preserve">showed a positive correlation between aboveground biomass and </w:t>
      </w:r>
      <w:r w:rsidR="00BB4DDD">
        <w:rPr>
          <w:rFonts w:ascii="Times New Roman" w:hAnsi="Times New Roman" w:cs="Times New Roman"/>
          <w:sz w:val="24"/>
          <w:szCs w:val="24"/>
        </w:rPr>
        <w:t>meiofauna</w:t>
      </w:r>
      <w:r w:rsidR="00827132" w:rsidRPr="00D278FC">
        <w:rPr>
          <w:rFonts w:ascii="Times New Roman" w:hAnsi="Times New Roman" w:cs="Times New Roman"/>
          <w:sz w:val="24"/>
          <w:szCs w:val="24"/>
        </w:rPr>
        <w:t xml:space="preserve"> abundance in </w:t>
      </w:r>
      <w:r w:rsidR="00FA7724">
        <w:rPr>
          <w:rFonts w:ascii="Times New Roman" w:hAnsi="Times New Roman" w:cs="Times New Roman"/>
          <w:sz w:val="24"/>
          <w:szCs w:val="24"/>
        </w:rPr>
        <w:t>plots (R</w:t>
      </w:r>
      <w:r w:rsidR="00FA7724">
        <w:rPr>
          <w:rFonts w:ascii="Times New Roman" w:hAnsi="Times New Roman" w:cs="Times New Roman"/>
          <w:sz w:val="24"/>
          <w:szCs w:val="24"/>
          <w:vertAlign w:val="superscript"/>
        </w:rPr>
        <w:t>2</w:t>
      </w:r>
      <w:r w:rsidR="00B342D6">
        <w:rPr>
          <w:rFonts w:ascii="Times New Roman" w:hAnsi="Times New Roman" w:cs="Times New Roman"/>
          <w:sz w:val="24"/>
          <w:szCs w:val="24"/>
        </w:rPr>
        <w:t xml:space="preserve"> = </w:t>
      </w:r>
      <w:r w:rsidR="00BB4DDD">
        <w:rPr>
          <w:rFonts w:ascii="Times New Roman" w:hAnsi="Times New Roman" w:cs="Times New Roman"/>
          <w:sz w:val="24"/>
          <w:szCs w:val="24"/>
        </w:rPr>
        <w:t>0.558</w:t>
      </w:r>
      <w:r w:rsidR="00287575">
        <w:rPr>
          <w:rFonts w:ascii="Times New Roman" w:hAnsi="Times New Roman" w:cs="Times New Roman"/>
          <w:sz w:val="24"/>
          <w:szCs w:val="24"/>
        </w:rPr>
        <w:t>) (Figure 15</w:t>
      </w:r>
      <w:r w:rsidR="00827132" w:rsidRPr="00D278FC">
        <w:rPr>
          <w:rFonts w:ascii="Times New Roman" w:hAnsi="Times New Roman" w:cs="Times New Roman"/>
          <w:sz w:val="24"/>
          <w:szCs w:val="24"/>
        </w:rPr>
        <w:t xml:space="preserve">). </w:t>
      </w:r>
      <w:r w:rsidR="00810235">
        <w:rPr>
          <w:rFonts w:ascii="Times New Roman" w:hAnsi="Times New Roman" w:cs="Times New Roman"/>
          <w:sz w:val="24"/>
          <w:szCs w:val="24"/>
        </w:rPr>
        <w:t xml:space="preserve">Where uninfected snails are present- where there is a greater change in biomass over </w:t>
      </w:r>
      <w:r w:rsidR="00810235">
        <w:rPr>
          <w:rFonts w:ascii="Times New Roman" w:hAnsi="Times New Roman" w:cs="Times New Roman"/>
          <w:sz w:val="24"/>
          <w:szCs w:val="24"/>
        </w:rPr>
        <w:lastRenderedPageBreak/>
        <w:t xml:space="preserve">time average meiofauna abundance is negatively affected. The negative affect is primarily </w:t>
      </w:r>
      <w:r w:rsidR="005418E6" w:rsidRPr="00D278FC">
        <w:rPr>
          <w:rFonts w:ascii="Times New Roman" w:hAnsi="Times New Roman" w:cs="Times New Roman"/>
          <w:noProof/>
          <w:sz w:val="24"/>
        </w:rPr>
        <mc:AlternateContent>
          <mc:Choice Requires="wps">
            <w:drawing>
              <wp:anchor distT="0" distB="0" distL="114300" distR="114300" simplePos="0" relativeHeight="251902464" behindDoc="0" locked="0" layoutInCell="1" allowOverlap="1" wp14:anchorId="796EC87A" wp14:editId="42A24F19">
                <wp:simplePos x="0" y="0"/>
                <wp:positionH relativeFrom="column">
                  <wp:posOffset>-95885</wp:posOffset>
                </wp:positionH>
                <wp:positionV relativeFrom="paragraph">
                  <wp:posOffset>2200910</wp:posOffset>
                </wp:positionV>
                <wp:extent cx="5943600" cy="465899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5943600" cy="4658995"/>
                        </a:xfrm>
                        <a:prstGeom prst="rect">
                          <a:avLst/>
                        </a:prstGeom>
                        <a:solidFill>
                          <a:prstClr val="white"/>
                        </a:solidFill>
                        <a:ln>
                          <a:noFill/>
                        </a:ln>
                      </wps:spPr>
                      <wps:txbx>
                        <w:txbxContent>
                          <w:p w14:paraId="228CF6C4" w14:textId="77777777" w:rsidR="00FE0CF4" w:rsidRDefault="00827132" w:rsidP="006471CA">
                            <w:pPr>
                              <w:pStyle w:val="Caption"/>
                            </w:pPr>
                            <w:r>
                              <w:t xml:space="preserve"> </w:t>
                            </w:r>
                            <w:r w:rsidR="006471CA" w:rsidRPr="006471CA">
                              <w:rPr>
                                <w:noProof/>
                              </w:rPr>
                              <w:drawing>
                                <wp:inline distT="0" distB="0" distL="0" distR="0" wp14:anchorId="141EFF51" wp14:editId="1F1808A1">
                                  <wp:extent cx="4928235" cy="3800426"/>
                                  <wp:effectExtent l="0" t="0" r="0" b="1016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7"/>
                                          <a:srcRect t="6370" r="48646" b="25068"/>
                                          <a:stretch/>
                                        </pic:blipFill>
                                        <pic:spPr>
                                          <a:xfrm>
                                            <a:off x="0" y="0"/>
                                            <a:ext cx="4942664" cy="3811553"/>
                                          </a:xfrm>
                                          <a:prstGeom prst="rect">
                                            <a:avLst/>
                                          </a:prstGeom>
                                        </pic:spPr>
                                      </pic:pic>
                                    </a:graphicData>
                                  </a:graphic>
                                </wp:inline>
                              </w:drawing>
                            </w:r>
                            <w:r>
                              <w:t xml:space="preserve"> </w:t>
                            </w:r>
                          </w:p>
                          <w:p w14:paraId="4269DB9A" w14:textId="77CB88EE" w:rsidR="006471CA" w:rsidRPr="006471CA" w:rsidRDefault="00827132" w:rsidP="006471CA">
                            <w:pPr>
                              <w:pStyle w:val="Caption"/>
                              <w:rPr>
                                <w:bCs/>
                              </w:rPr>
                            </w:pPr>
                            <w:r w:rsidRPr="006471CA">
                              <w:t xml:space="preserve"> </w:t>
                            </w:r>
                            <w:r w:rsidR="00104908">
                              <w:t>Figure 15</w:t>
                            </w:r>
                            <w:r w:rsidR="00FD311A" w:rsidRPr="006471CA">
                              <w:t>:</w:t>
                            </w:r>
                            <w:r w:rsidRPr="006471CA">
                              <w:t xml:space="preserve"> Intermediate effects of L. irrorata grazing on community structure shows as biomass in the system increases, </w:t>
                            </w:r>
                            <w:r w:rsidR="006471CA" w:rsidRPr="006471CA">
                              <w:t>prominent meiofauna taxa</w:t>
                            </w:r>
                            <w:r w:rsidRPr="006471CA">
                              <w:t xml:space="preserve"> abundan</w:t>
                            </w:r>
                            <w:r w:rsidR="006471CA" w:rsidRPr="006471CA">
                              <w:t xml:space="preserve">ce increases, with an R2 of </w:t>
                            </w:r>
                            <w:r w:rsidR="000A205C">
                              <w:t>0</w:t>
                            </w:r>
                            <w:r w:rsidR="006471CA" w:rsidRPr="006471CA">
                              <w:t xml:space="preserve">.558. </w:t>
                            </w:r>
                            <w:r w:rsidR="006471CA" w:rsidRPr="006471CA">
                              <w:rPr>
                                <w:bCs/>
                              </w:rPr>
                              <w:t>Where uninfected snails are present- where there is a greater change in biomass over time-average meiofauna abundance is negatively affected. This negative effect is seen primarily from nematodes.</w:t>
                            </w:r>
                            <w:r w:rsidR="006471CA">
                              <w:rPr>
                                <w:bCs/>
                              </w:rPr>
                              <w:t xml:space="preserve"> The</w:t>
                            </w:r>
                            <w:r w:rsidR="006471CA" w:rsidRPr="006471CA">
                              <w:rPr>
                                <w:bCs/>
                              </w:rPr>
                              <w:t xml:space="preserve"> effect of stem density across time on meiofauna abundance: weak positive effect but nonsignificant (R</w:t>
                            </w:r>
                            <w:r w:rsidR="006471CA" w:rsidRPr="006471CA">
                              <w:rPr>
                                <w:bCs/>
                                <w:vertAlign w:val="superscript"/>
                              </w:rPr>
                              <w:t>2</w:t>
                            </w:r>
                            <w:r w:rsidR="006471CA" w:rsidRPr="006471CA">
                              <w:rPr>
                                <w:bCs/>
                              </w:rPr>
                              <w:t>=</w:t>
                            </w:r>
                            <w:r w:rsidR="005F13EA">
                              <w:rPr>
                                <w:bCs/>
                              </w:rPr>
                              <w:t>0</w:t>
                            </w:r>
                            <w:r w:rsidR="006471CA" w:rsidRPr="006471CA">
                              <w:rPr>
                                <w:bCs/>
                              </w:rPr>
                              <w:t>.157)</w:t>
                            </w:r>
                            <w:r w:rsidR="005F13EA">
                              <w:rPr>
                                <w:bCs/>
                              </w:rPr>
                              <w:t>.</w:t>
                            </w:r>
                          </w:p>
                          <w:p w14:paraId="3F62C34C" w14:textId="6BBBCA6F" w:rsidR="006471CA" w:rsidRPr="006471CA" w:rsidRDefault="006471CA" w:rsidP="006471CA">
                            <w:pPr>
                              <w:pStyle w:val="Caption"/>
                            </w:pPr>
                          </w:p>
                          <w:p w14:paraId="0485330E" w14:textId="1569DE45" w:rsidR="00827132" w:rsidRPr="003D4C5B" w:rsidRDefault="00827132" w:rsidP="00827132">
                            <w:pPr>
                              <w:pStyle w:val="Caption"/>
                            </w:pP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6EC87A" id="Text Box 14" o:spid="_x0000_s1043" type="#_x0000_t202" style="position:absolute;left:0;text-align:left;margin-left:-7.55pt;margin-top:173.3pt;width:468pt;height:366.85pt;z-index:25190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LpdTICAABrBAAADgAAAGRycy9lMm9Eb2MueG1srFRNbxoxEL1X6n+wfC8LKdCwYokoEVWlKIkE&#10;Vc7Ga7OWbI9rG3bpr+94P0ib9lT14h3PjMd+783s8q4xmpyFDwpsQSejMSXCciiVPRb023774ZaS&#10;EJktmQYrCnoRgd6t3r9b1i4XN1CBLoUnWMSGvHYFrWJ0eZYFXgnDwgicsBiU4A2LuPXHrPSsxupG&#10;Zzfj8TyrwZfOAxchoPe+C9JVW19KweOTlEFEoguKb4vt6tv1kNZstWT50TNXKd4/g/3DKwxTFi+9&#10;lrpnkZGTV3+UMop7CCDjiIPJQErFRYsB0UzGb9DsKuZEiwXJCe5KU/h/Zfnj+dkTVaJ2U0osM6jR&#10;XjSRfIaGoAv5qV3IMW3nMDE26MfcwR/QmWA30pv0RUAE48j05cpuqsbROVtMP87HGOIYm85nt4vF&#10;LNXJXo87H+IXAYYko6Ae5WtZZeeHELvUISXdFkCrcqu0TpsU2GhPzgylrisVRV/8tyxtU66FdKor&#10;mDxZwthhSVZsDk3HyacB6AHKC+L30HVQcHyr8MIHFuIz89gyiAvHID7hIjXUBYXeoqQC/+Nv/pSP&#10;SmKUkhpbsKDh+4l5QYn+alHj1K+D4QfjMBj2ZDaAUCc4YI63Jh7wUQ+m9GBecDrW6RYMMcvxroLG&#10;wdzEbhBwurhYr9sk7ErH4oPdOZ5KD8TumxfmXS9LREUfYWhOlr9Rp8vtaF6fIkjVSpeI7Vjs+caO&#10;bsXvpy+NzK/7Nuv1H7H6CQAA//8DAFBLAwQUAAYACAAAACEAMmJlWeEAAAAMAQAADwAAAGRycy9k&#10;b3ducmV2LnhtbEyPwU7DMBBE70j8g7VIXFBrJ4WoDXEqaOFWDi1Vz25skoh4HdlOk/49ywmOq3ma&#10;eVusJ9uxi/GhdSghmQtgBiunW6wlHD/fZ0tgISrUqnNoJFxNgHV5e1OoXLsR9+ZyiDWjEgy5ktDE&#10;2Oech6oxVoW56w1S9uW8VZFOX3Pt1UjltuOpEBm3qkVaaFRvNo2pvg+DlZBt/TDucfOwPb7t1Edf&#10;p6fX60nK+7vp5RlYNFP8g+FXn9ShJKezG1AH1kmYJU8JoRIWj1kGjIhVKlbAzoSKpVgALwv+/4ny&#10;BwAA//8DAFBLAQItABQABgAIAAAAIQDkmcPA+wAAAOEBAAATAAAAAAAAAAAAAAAAAAAAAABbQ29u&#10;dGVudF9UeXBlc10ueG1sUEsBAi0AFAAGAAgAAAAhACOyauHXAAAAlAEAAAsAAAAAAAAAAAAAAAAA&#10;LAEAAF9yZWxzLy5yZWxzUEsBAi0AFAAGAAgAAAAhAJUi6XUyAgAAawQAAA4AAAAAAAAAAAAAAAAA&#10;LAIAAGRycy9lMm9Eb2MueG1sUEsBAi0AFAAGAAgAAAAhADJiZVnhAAAADAEAAA8AAAAAAAAAAAAA&#10;AAAAigQAAGRycy9kb3ducmV2LnhtbFBLBQYAAAAABAAEAPMAAACYBQAAAAA=&#10;" stroked="f">
                <v:textbox inset="0,0,0,0">
                  <w:txbxContent>
                    <w:p w14:paraId="228CF6C4" w14:textId="77777777" w:rsidR="00FE0CF4" w:rsidRDefault="00827132" w:rsidP="006471CA">
                      <w:pPr>
                        <w:pStyle w:val="Caption"/>
                      </w:pPr>
                      <w:r>
                        <w:t xml:space="preserve"> </w:t>
                      </w:r>
                      <w:r w:rsidR="006471CA" w:rsidRPr="006471CA">
                        <w:rPr>
                          <w:noProof/>
                        </w:rPr>
                        <w:drawing>
                          <wp:inline distT="0" distB="0" distL="0" distR="0" wp14:anchorId="141EFF51" wp14:editId="1F1808A1">
                            <wp:extent cx="4928235" cy="3800426"/>
                            <wp:effectExtent l="0" t="0" r="0" b="1016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7"/>
                                    <a:srcRect t="6370" r="48646" b="25068"/>
                                    <a:stretch/>
                                  </pic:blipFill>
                                  <pic:spPr>
                                    <a:xfrm>
                                      <a:off x="0" y="0"/>
                                      <a:ext cx="4942664" cy="3811553"/>
                                    </a:xfrm>
                                    <a:prstGeom prst="rect">
                                      <a:avLst/>
                                    </a:prstGeom>
                                  </pic:spPr>
                                </pic:pic>
                              </a:graphicData>
                            </a:graphic>
                          </wp:inline>
                        </w:drawing>
                      </w:r>
                      <w:r>
                        <w:t xml:space="preserve"> </w:t>
                      </w:r>
                    </w:p>
                    <w:p w14:paraId="4269DB9A" w14:textId="77CB88EE" w:rsidR="006471CA" w:rsidRPr="006471CA" w:rsidRDefault="00827132" w:rsidP="006471CA">
                      <w:pPr>
                        <w:pStyle w:val="Caption"/>
                        <w:rPr>
                          <w:bCs/>
                        </w:rPr>
                      </w:pPr>
                      <w:r w:rsidRPr="006471CA">
                        <w:t xml:space="preserve"> </w:t>
                      </w:r>
                      <w:r w:rsidR="00104908">
                        <w:t>Figure 15</w:t>
                      </w:r>
                      <w:r w:rsidR="00FD311A" w:rsidRPr="006471CA">
                        <w:t>:</w:t>
                      </w:r>
                      <w:r w:rsidRPr="006471CA">
                        <w:t xml:space="preserve"> Intermediate effects of L. irrorata grazing on community structure shows as biomass in the system increases, </w:t>
                      </w:r>
                      <w:r w:rsidR="006471CA" w:rsidRPr="006471CA">
                        <w:t>prominent meiofauna taxa</w:t>
                      </w:r>
                      <w:r w:rsidRPr="006471CA">
                        <w:t xml:space="preserve"> abundan</w:t>
                      </w:r>
                      <w:r w:rsidR="006471CA" w:rsidRPr="006471CA">
                        <w:t xml:space="preserve">ce increases, with an R2 of </w:t>
                      </w:r>
                      <w:r w:rsidR="000A205C">
                        <w:t>0</w:t>
                      </w:r>
                      <w:r w:rsidR="006471CA" w:rsidRPr="006471CA">
                        <w:t xml:space="preserve">.558. </w:t>
                      </w:r>
                      <w:r w:rsidR="006471CA" w:rsidRPr="006471CA">
                        <w:rPr>
                          <w:bCs/>
                        </w:rPr>
                        <w:t>Where uninfected snails are present- where there is a greater change in biomass over time-average meiofauna abundance is negatively affected. This negative effect is seen primarily from nematodes.</w:t>
                      </w:r>
                      <w:r w:rsidR="006471CA">
                        <w:rPr>
                          <w:bCs/>
                        </w:rPr>
                        <w:t xml:space="preserve"> The</w:t>
                      </w:r>
                      <w:r w:rsidR="006471CA" w:rsidRPr="006471CA">
                        <w:rPr>
                          <w:bCs/>
                        </w:rPr>
                        <w:t xml:space="preserve"> effect of stem density across time on meiofauna abundance: weak positive effect but nonsignificant (R</w:t>
                      </w:r>
                      <w:r w:rsidR="006471CA" w:rsidRPr="006471CA">
                        <w:rPr>
                          <w:bCs/>
                          <w:vertAlign w:val="superscript"/>
                        </w:rPr>
                        <w:t>2</w:t>
                      </w:r>
                      <w:r w:rsidR="006471CA" w:rsidRPr="006471CA">
                        <w:rPr>
                          <w:bCs/>
                        </w:rPr>
                        <w:t>=</w:t>
                      </w:r>
                      <w:r w:rsidR="005F13EA">
                        <w:rPr>
                          <w:bCs/>
                        </w:rPr>
                        <w:t>0</w:t>
                      </w:r>
                      <w:r w:rsidR="006471CA" w:rsidRPr="006471CA">
                        <w:rPr>
                          <w:bCs/>
                        </w:rPr>
                        <w:t>.157)</w:t>
                      </w:r>
                      <w:r w:rsidR="005F13EA">
                        <w:rPr>
                          <w:bCs/>
                        </w:rPr>
                        <w:t>.</w:t>
                      </w:r>
                    </w:p>
                    <w:p w14:paraId="3F62C34C" w14:textId="6BBBCA6F" w:rsidR="006471CA" w:rsidRPr="006471CA" w:rsidRDefault="006471CA" w:rsidP="006471CA">
                      <w:pPr>
                        <w:pStyle w:val="Caption"/>
                      </w:pPr>
                    </w:p>
                    <w:p w14:paraId="0485330E" w14:textId="1569DE45" w:rsidR="00827132" w:rsidRPr="003D4C5B" w:rsidRDefault="00827132" w:rsidP="00827132">
                      <w:pPr>
                        <w:pStyle w:val="Caption"/>
                      </w:pPr>
                      <w:r>
                        <w:t>.</w:t>
                      </w:r>
                    </w:p>
                  </w:txbxContent>
                </v:textbox>
                <w10:wrap type="square"/>
              </v:shape>
            </w:pict>
          </mc:Fallback>
        </mc:AlternateContent>
      </w:r>
      <w:r w:rsidR="00810235">
        <w:rPr>
          <w:rFonts w:ascii="Times New Roman" w:hAnsi="Times New Roman" w:cs="Times New Roman"/>
          <w:sz w:val="24"/>
          <w:szCs w:val="24"/>
        </w:rPr>
        <w:t>caused by nematodes due to their overwhelming abundance in the system.</w:t>
      </w:r>
    </w:p>
    <w:p w14:paraId="70FE0E52" w14:textId="1B5CB389" w:rsidR="00C55DB3" w:rsidRPr="00810235" w:rsidRDefault="00287575" w:rsidP="00287575">
      <w:pPr>
        <w:spacing w:line="300" w:lineRule="exact"/>
        <w:ind w:firstLine="720"/>
        <w:rPr>
          <w:rFonts w:ascii="Times New Roman" w:hAnsi="Times New Roman" w:cs="Times New Roman"/>
          <w:sz w:val="24"/>
        </w:rPr>
      </w:pPr>
      <w:r>
        <w:rPr>
          <w:rFonts w:ascii="Times New Roman" w:hAnsi="Times New Roman" w:cs="Times New Roman"/>
          <w:sz w:val="24"/>
        </w:rPr>
        <w:t>A positive correlation between</w:t>
      </w:r>
      <w:r w:rsidR="00CA0C3C">
        <w:rPr>
          <w:rFonts w:ascii="Times New Roman" w:hAnsi="Times New Roman" w:cs="Times New Roman"/>
          <w:sz w:val="24"/>
        </w:rPr>
        <w:t xml:space="preserve"> </w:t>
      </w:r>
      <w:r w:rsidR="00CA0C3C" w:rsidRPr="00CA0C3C">
        <w:rPr>
          <w:rFonts w:ascii="Times New Roman" w:hAnsi="Times New Roman" w:cs="Times New Roman"/>
          <w:i/>
          <w:sz w:val="24"/>
        </w:rPr>
        <w:t>Spartina</w:t>
      </w:r>
      <w:r w:rsidR="00CA0C3C">
        <w:rPr>
          <w:rFonts w:ascii="Times New Roman" w:hAnsi="Times New Roman" w:cs="Times New Roman"/>
          <w:sz w:val="24"/>
        </w:rPr>
        <w:t xml:space="preserve"> </w:t>
      </w:r>
      <w:r w:rsidRPr="00287575">
        <w:rPr>
          <w:rFonts w:ascii="Times New Roman" w:hAnsi="Times New Roman" w:cs="Times New Roman"/>
          <w:i/>
          <w:sz w:val="24"/>
        </w:rPr>
        <w:t>alterniflora</w:t>
      </w:r>
      <w:r>
        <w:rPr>
          <w:rFonts w:ascii="Times New Roman" w:hAnsi="Times New Roman" w:cs="Times New Roman"/>
          <w:sz w:val="24"/>
        </w:rPr>
        <w:t xml:space="preserve"> and </w:t>
      </w:r>
      <w:r>
        <w:rPr>
          <w:rFonts w:ascii="Times New Roman" w:hAnsi="Times New Roman" w:cs="Times New Roman"/>
          <w:i/>
          <w:sz w:val="24"/>
        </w:rPr>
        <w:t xml:space="preserve">U. </w:t>
      </w:r>
      <w:proofErr w:type="spellStart"/>
      <w:r>
        <w:rPr>
          <w:rFonts w:ascii="Times New Roman" w:hAnsi="Times New Roman" w:cs="Times New Roman"/>
          <w:i/>
          <w:sz w:val="24"/>
        </w:rPr>
        <w:t>pugnax</w:t>
      </w:r>
      <w:proofErr w:type="spellEnd"/>
      <w:r>
        <w:rPr>
          <w:rFonts w:ascii="Times New Roman" w:hAnsi="Times New Roman" w:cs="Times New Roman"/>
          <w:i/>
          <w:sz w:val="24"/>
        </w:rPr>
        <w:t xml:space="preserve"> </w:t>
      </w:r>
      <w:r>
        <w:rPr>
          <w:rFonts w:ascii="Times New Roman" w:hAnsi="Times New Roman" w:cs="Times New Roman"/>
          <w:sz w:val="24"/>
        </w:rPr>
        <w:t xml:space="preserve">would be present, as </w:t>
      </w:r>
      <w:r w:rsidR="00CA0C3C">
        <w:rPr>
          <w:rFonts w:ascii="Times New Roman" w:hAnsi="Times New Roman" w:cs="Times New Roman"/>
          <w:sz w:val="24"/>
        </w:rPr>
        <w:t xml:space="preserve">sediment oxygen levels </w:t>
      </w:r>
      <w:r>
        <w:rPr>
          <w:rFonts w:ascii="Times New Roman" w:hAnsi="Times New Roman" w:cs="Times New Roman"/>
          <w:sz w:val="24"/>
        </w:rPr>
        <w:t>and</w:t>
      </w:r>
      <w:r w:rsidR="00CA0C3C">
        <w:rPr>
          <w:rFonts w:ascii="Times New Roman" w:hAnsi="Times New Roman" w:cs="Times New Roman"/>
          <w:sz w:val="24"/>
        </w:rPr>
        <w:t xml:space="preserve"> nutrient </w:t>
      </w:r>
      <w:r>
        <w:rPr>
          <w:rFonts w:ascii="Times New Roman" w:hAnsi="Times New Roman" w:cs="Times New Roman"/>
          <w:sz w:val="24"/>
        </w:rPr>
        <w:t xml:space="preserve">levels are greater around </w:t>
      </w:r>
      <w:r w:rsidRPr="00287575">
        <w:rPr>
          <w:rFonts w:ascii="Times New Roman" w:hAnsi="Times New Roman" w:cs="Times New Roman"/>
          <w:i/>
          <w:sz w:val="24"/>
        </w:rPr>
        <w:t>Spartina</w:t>
      </w:r>
      <w:r>
        <w:rPr>
          <w:rFonts w:ascii="Times New Roman" w:hAnsi="Times New Roman" w:cs="Times New Roman"/>
          <w:sz w:val="24"/>
        </w:rPr>
        <w:t xml:space="preserve"> </w:t>
      </w:r>
      <w:proofErr w:type="spellStart"/>
      <w:r>
        <w:rPr>
          <w:rFonts w:ascii="Times New Roman" w:hAnsi="Times New Roman" w:cs="Times New Roman"/>
          <w:sz w:val="24"/>
        </w:rPr>
        <w:t>culums</w:t>
      </w:r>
      <w:proofErr w:type="spellEnd"/>
      <w:r>
        <w:rPr>
          <w:rFonts w:ascii="Times New Roman" w:hAnsi="Times New Roman" w:cs="Times New Roman"/>
          <w:sz w:val="24"/>
        </w:rPr>
        <w:t xml:space="preserve">, and </w:t>
      </w:r>
      <w:r w:rsidR="00CA0C3C">
        <w:rPr>
          <w:rFonts w:ascii="Times New Roman" w:hAnsi="Times New Roman" w:cs="Times New Roman"/>
          <w:sz w:val="24"/>
        </w:rPr>
        <w:t xml:space="preserve">fiddler crabs utilize these vegetation outputs for survival. In a study conducted </w:t>
      </w:r>
      <w:r>
        <w:rPr>
          <w:rFonts w:ascii="Times New Roman" w:hAnsi="Times New Roman" w:cs="Times New Roman"/>
          <w:sz w:val="24"/>
        </w:rPr>
        <w:t>regarding</w:t>
      </w:r>
      <w:r w:rsidR="00CA0C3C">
        <w:rPr>
          <w:rFonts w:ascii="Times New Roman" w:hAnsi="Times New Roman" w:cs="Times New Roman"/>
          <w:sz w:val="24"/>
        </w:rPr>
        <w:t xml:space="preserve"> facilitation effects of </w:t>
      </w:r>
      <w:r w:rsidR="00CA0C3C" w:rsidRPr="00CA0C3C">
        <w:rPr>
          <w:rFonts w:ascii="Times New Roman" w:hAnsi="Times New Roman" w:cs="Times New Roman"/>
          <w:i/>
          <w:sz w:val="24"/>
        </w:rPr>
        <w:t xml:space="preserve">Spartina </w:t>
      </w:r>
      <w:r w:rsidR="00CA0C3C">
        <w:rPr>
          <w:rFonts w:ascii="Times New Roman" w:hAnsi="Times New Roman" w:cs="Times New Roman"/>
          <w:sz w:val="24"/>
        </w:rPr>
        <w:t xml:space="preserve">growth and fiddler crabs, it was shown that sediment oxygen levels were higher and </w:t>
      </w:r>
      <w:r w:rsidR="00CA0C3C" w:rsidRPr="00CA0C3C">
        <w:rPr>
          <w:rFonts w:ascii="Times New Roman" w:hAnsi="Times New Roman" w:cs="Times New Roman"/>
          <w:i/>
          <w:sz w:val="24"/>
        </w:rPr>
        <w:t xml:space="preserve">S. alterniflora </w:t>
      </w:r>
      <w:r w:rsidR="00CA0C3C">
        <w:rPr>
          <w:rFonts w:ascii="Times New Roman" w:hAnsi="Times New Roman" w:cs="Times New Roman"/>
          <w:sz w:val="24"/>
        </w:rPr>
        <w:t xml:space="preserve">belowground biomass was reduced in the presence on </w:t>
      </w:r>
      <w:r w:rsidR="00CA0C3C" w:rsidRPr="00CA0C3C">
        <w:rPr>
          <w:rFonts w:ascii="Times New Roman" w:hAnsi="Times New Roman" w:cs="Times New Roman"/>
          <w:i/>
          <w:sz w:val="24"/>
        </w:rPr>
        <w:t>U</w:t>
      </w:r>
      <w:r w:rsidR="005F13EA">
        <w:rPr>
          <w:rFonts w:ascii="Times New Roman" w:hAnsi="Times New Roman" w:cs="Times New Roman"/>
          <w:i/>
          <w:sz w:val="24"/>
        </w:rPr>
        <w:t>.</w:t>
      </w:r>
      <w:r w:rsidR="00CA0C3C" w:rsidRPr="00CA0C3C">
        <w:rPr>
          <w:rFonts w:ascii="Times New Roman" w:hAnsi="Times New Roman" w:cs="Times New Roman"/>
          <w:i/>
          <w:sz w:val="24"/>
        </w:rPr>
        <w:t xml:space="preserve"> </w:t>
      </w:r>
      <w:proofErr w:type="spellStart"/>
      <w:r w:rsidR="00CA0C3C" w:rsidRPr="00CA0C3C">
        <w:rPr>
          <w:rFonts w:ascii="Times New Roman" w:hAnsi="Times New Roman" w:cs="Times New Roman"/>
          <w:i/>
          <w:sz w:val="24"/>
        </w:rPr>
        <w:t>pugnax</w:t>
      </w:r>
      <w:proofErr w:type="spellEnd"/>
      <w:r w:rsidR="00CA0C3C">
        <w:rPr>
          <w:rFonts w:ascii="Times New Roman" w:hAnsi="Times New Roman" w:cs="Times New Roman"/>
          <w:sz w:val="24"/>
        </w:rPr>
        <w:t>, implying that</w:t>
      </w:r>
      <w:r w:rsidR="00CA0C3C" w:rsidRPr="00CA0C3C">
        <w:rPr>
          <w:rFonts w:ascii="Times New Roman" w:hAnsi="Times New Roman" w:cs="Times New Roman"/>
          <w:i/>
          <w:sz w:val="24"/>
        </w:rPr>
        <w:t xml:space="preserve"> </w:t>
      </w:r>
      <w:r w:rsidR="005F13EA">
        <w:rPr>
          <w:rFonts w:ascii="Times New Roman" w:hAnsi="Times New Roman" w:cs="Times New Roman"/>
          <w:i/>
          <w:sz w:val="24"/>
        </w:rPr>
        <w:t xml:space="preserve">U. </w:t>
      </w:r>
      <w:proofErr w:type="spellStart"/>
      <w:r w:rsidR="00CA0C3C" w:rsidRPr="00CA0C3C">
        <w:rPr>
          <w:rFonts w:ascii="Times New Roman" w:hAnsi="Times New Roman" w:cs="Times New Roman"/>
          <w:i/>
          <w:sz w:val="24"/>
        </w:rPr>
        <w:t>pugnax</w:t>
      </w:r>
      <w:proofErr w:type="spellEnd"/>
      <w:r w:rsidR="00CA0C3C">
        <w:rPr>
          <w:rFonts w:ascii="Times New Roman" w:hAnsi="Times New Roman" w:cs="Times New Roman"/>
          <w:sz w:val="24"/>
        </w:rPr>
        <w:t xml:space="preserve"> facilitated </w:t>
      </w:r>
      <w:r w:rsidR="00CA0C3C" w:rsidRPr="00CA0C3C">
        <w:rPr>
          <w:rFonts w:ascii="Times New Roman" w:hAnsi="Times New Roman" w:cs="Times New Roman"/>
          <w:i/>
          <w:sz w:val="24"/>
        </w:rPr>
        <w:t>Spartina</w:t>
      </w:r>
      <w:r w:rsidR="00CA0C3C">
        <w:rPr>
          <w:rFonts w:ascii="Times New Roman" w:hAnsi="Times New Roman" w:cs="Times New Roman"/>
          <w:sz w:val="24"/>
        </w:rPr>
        <w:t xml:space="preserve"> growth (</w:t>
      </w:r>
      <w:proofErr w:type="spellStart"/>
      <w:r w:rsidR="00CA0C3C">
        <w:rPr>
          <w:rFonts w:ascii="Times New Roman" w:hAnsi="Times New Roman" w:cs="Times New Roman"/>
          <w:sz w:val="24"/>
        </w:rPr>
        <w:t>Gittman</w:t>
      </w:r>
      <w:proofErr w:type="spellEnd"/>
      <w:r w:rsidR="00CA0C3C">
        <w:rPr>
          <w:rFonts w:ascii="Times New Roman" w:hAnsi="Times New Roman" w:cs="Times New Roman"/>
          <w:sz w:val="24"/>
        </w:rPr>
        <w:t xml:space="preserve"> et al., 2013). </w:t>
      </w:r>
      <w:r w:rsidR="005F13EA">
        <w:rPr>
          <w:rFonts w:ascii="Times New Roman" w:hAnsi="Times New Roman" w:cs="Times New Roman"/>
          <w:sz w:val="24"/>
        </w:rPr>
        <w:t>Experimental</w:t>
      </w:r>
      <w:r w:rsidR="00DD3A6F">
        <w:rPr>
          <w:rFonts w:ascii="Times New Roman" w:hAnsi="Times New Roman" w:cs="Times New Roman"/>
          <w:sz w:val="24"/>
        </w:rPr>
        <w:t xml:space="preserve"> </w:t>
      </w:r>
      <w:r>
        <w:rPr>
          <w:rFonts w:ascii="Times New Roman" w:hAnsi="Times New Roman" w:cs="Times New Roman"/>
          <w:sz w:val="24"/>
        </w:rPr>
        <w:t>data supported this hypothesis, as</w:t>
      </w:r>
      <w:r w:rsidR="00CA0C3C">
        <w:rPr>
          <w:rFonts w:ascii="Times New Roman" w:hAnsi="Times New Roman" w:cs="Times New Roman"/>
          <w:sz w:val="24"/>
        </w:rPr>
        <w:t xml:space="preserve"> </w:t>
      </w:r>
      <w:r w:rsidR="00810235">
        <w:rPr>
          <w:rFonts w:ascii="Times New Roman" w:hAnsi="Times New Roman" w:cs="Times New Roman"/>
          <w:sz w:val="24"/>
        </w:rPr>
        <w:t xml:space="preserve">a positive correlation between </w:t>
      </w:r>
      <w:r w:rsidR="00810235" w:rsidRPr="00810235">
        <w:rPr>
          <w:rFonts w:ascii="Times New Roman" w:hAnsi="Times New Roman" w:cs="Times New Roman"/>
          <w:i/>
          <w:sz w:val="24"/>
        </w:rPr>
        <w:t xml:space="preserve">U. </w:t>
      </w:r>
      <w:proofErr w:type="spellStart"/>
      <w:r w:rsidR="00810235" w:rsidRPr="00810235">
        <w:rPr>
          <w:rFonts w:ascii="Times New Roman" w:hAnsi="Times New Roman" w:cs="Times New Roman"/>
          <w:i/>
          <w:sz w:val="24"/>
        </w:rPr>
        <w:t>pugax</w:t>
      </w:r>
      <w:proofErr w:type="spellEnd"/>
      <w:r w:rsidR="00810235" w:rsidRPr="00810235">
        <w:rPr>
          <w:rFonts w:ascii="Times New Roman" w:hAnsi="Times New Roman" w:cs="Times New Roman"/>
          <w:i/>
          <w:sz w:val="24"/>
        </w:rPr>
        <w:t xml:space="preserve"> </w:t>
      </w:r>
      <w:r w:rsidR="00810235">
        <w:rPr>
          <w:rFonts w:ascii="Times New Roman" w:hAnsi="Times New Roman" w:cs="Times New Roman"/>
          <w:sz w:val="24"/>
        </w:rPr>
        <w:t>burrow pres</w:t>
      </w:r>
      <w:r>
        <w:rPr>
          <w:rFonts w:ascii="Times New Roman" w:hAnsi="Times New Roman" w:cs="Times New Roman"/>
          <w:sz w:val="24"/>
        </w:rPr>
        <w:t>ence and meiofauna over time was shown. A</w:t>
      </w:r>
      <w:r w:rsidR="00810235">
        <w:rPr>
          <w:rFonts w:ascii="Times New Roman" w:hAnsi="Times New Roman" w:cs="Times New Roman"/>
          <w:sz w:val="24"/>
        </w:rPr>
        <w:t xml:space="preserve">n even stronger correlation between meiofauna change in time and fiddler crab density, with a correlation </w:t>
      </w:r>
      <w:r w:rsidR="005418E6">
        <w:rPr>
          <w:rFonts w:ascii="Times New Roman" w:hAnsi="Times New Roman" w:cs="Times New Roman"/>
          <w:sz w:val="24"/>
        </w:rPr>
        <w:t>coefficient of 0.788</w:t>
      </w:r>
      <w:r>
        <w:rPr>
          <w:rFonts w:ascii="Times New Roman" w:hAnsi="Times New Roman" w:cs="Times New Roman"/>
          <w:sz w:val="24"/>
        </w:rPr>
        <w:t xml:space="preserve"> was seen</w:t>
      </w:r>
      <w:r w:rsidR="005418E6">
        <w:rPr>
          <w:rFonts w:ascii="Times New Roman" w:hAnsi="Times New Roman" w:cs="Times New Roman"/>
          <w:sz w:val="24"/>
        </w:rPr>
        <w:t xml:space="preserve"> (Figure 16</w:t>
      </w:r>
      <w:r w:rsidR="00810235">
        <w:rPr>
          <w:rFonts w:ascii="Times New Roman" w:hAnsi="Times New Roman" w:cs="Times New Roman"/>
          <w:sz w:val="24"/>
        </w:rPr>
        <w:t xml:space="preserve">). This is likely due to the overwhelming abundance of nematodes in samples, which utilize </w:t>
      </w:r>
      <w:r w:rsidR="00810235" w:rsidRPr="00810235">
        <w:rPr>
          <w:rFonts w:ascii="Times New Roman" w:hAnsi="Times New Roman" w:cs="Times New Roman"/>
          <w:i/>
          <w:sz w:val="24"/>
        </w:rPr>
        <w:t>U</w:t>
      </w:r>
      <w:r w:rsidR="005F13EA">
        <w:rPr>
          <w:rFonts w:ascii="Times New Roman" w:hAnsi="Times New Roman" w:cs="Times New Roman"/>
          <w:i/>
          <w:sz w:val="24"/>
        </w:rPr>
        <w:t>.</w:t>
      </w:r>
      <w:r w:rsidR="00810235" w:rsidRPr="00810235">
        <w:rPr>
          <w:rFonts w:ascii="Times New Roman" w:hAnsi="Times New Roman" w:cs="Times New Roman"/>
          <w:i/>
          <w:sz w:val="24"/>
        </w:rPr>
        <w:t xml:space="preserve"> </w:t>
      </w:r>
      <w:proofErr w:type="spellStart"/>
      <w:r w:rsidR="00810235" w:rsidRPr="00810235">
        <w:rPr>
          <w:rFonts w:ascii="Times New Roman" w:hAnsi="Times New Roman" w:cs="Times New Roman"/>
          <w:i/>
          <w:sz w:val="24"/>
        </w:rPr>
        <w:t>pugnax</w:t>
      </w:r>
      <w:proofErr w:type="spellEnd"/>
      <w:r w:rsidR="00810235" w:rsidRPr="00810235">
        <w:rPr>
          <w:rFonts w:ascii="Times New Roman" w:hAnsi="Times New Roman" w:cs="Times New Roman"/>
          <w:i/>
          <w:sz w:val="24"/>
        </w:rPr>
        <w:t xml:space="preserve"> </w:t>
      </w:r>
      <w:r w:rsidR="00810235">
        <w:rPr>
          <w:rFonts w:ascii="Times New Roman" w:hAnsi="Times New Roman" w:cs="Times New Roman"/>
          <w:sz w:val="24"/>
        </w:rPr>
        <w:t>burrow for protection from predators, food, and oxygen in normally hypoxic or anoxic sediment.</w:t>
      </w:r>
    </w:p>
    <w:p w14:paraId="11D963E3" w14:textId="459DE394" w:rsidR="00C55DB3" w:rsidRDefault="005E52B1" w:rsidP="00B342D6">
      <w:pPr>
        <w:spacing w:line="300" w:lineRule="exact"/>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mc:AlternateContent>
          <mc:Choice Requires="wps">
            <w:drawing>
              <wp:anchor distT="0" distB="0" distL="114300" distR="114300" simplePos="0" relativeHeight="251927040" behindDoc="0" locked="0" layoutInCell="1" allowOverlap="1" wp14:anchorId="6FC4C952" wp14:editId="55390A12">
                <wp:simplePos x="0" y="0"/>
                <wp:positionH relativeFrom="column">
                  <wp:posOffset>-406400</wp:posOffset>
                </wp:positionH>
                <wp:positionV relativeFrom="paragraph">
                  <wp:posOffset>5158105</wp:posOffset>
                </wp:positionV>
                <wp:extent cx="6400800" cy="66167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6400800" cy="6616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C4A784" w14:textId="565107DF" w:rsidR="00FE0CF4" w:rsidRPr="005418E6" w:rsidRDefault="00FE0CF4">
                            <w:pPr>
                              <w:rPr>
                                <w:i/>
                                <w:sz w:val="18"/>
                              </w:rPr>
                            </w:pPr>
                            <w:r w:rsidRPr="005418E6">
                              <w:rPr>
                                <w:i/>
                                <w:sz w:val="18"/>
                              </w:rPr>
                              <w:t>F</w:t>
                            </w:r>
                            <w:r w:rsidR="00104908" w:rsidRPr="005418E6">
                              <w:rPr>
                                <w:i/>
                                <w:sz w:val="18"/>
                              </w:rPr>
                              <w:t>igure 16</w:t>
                            </w:r>
                            <w:r w:rsidRPr="005418E6">
                              <w:rPr>
                                <w:i/>
                                <w:sz w:val="18"/>
                              </w:rPr>
                              <w:t>:</w:t>
                            </w:r>
                            <w:r w:rsidR="005E52B1" w:rsidRPr="005418E6">
                              <w:rPr>
                                <w:i/>
                                <w:sz w:val="18"/>
                              </w:rPr>
                              <w:t xml:space="preserve"> Using an average across treatments to look at organismal change across time (each point consists of 10 </w:t>
                            </w:r>
                            <w:proofErr w:type="gramStart"/>
                            <w:r w:rsidR="005E52B1" w:rsidRPr="005418E6">
                              <w:rPr>
                                <w:i/>
                                <w:sz w:val="18"/>
                              </w:rPr>
                              <w:t>observations,</w:t>
                            </w:r>
                            <w:proofErr w:type="gramEnd"/>
                            <w:r w:rsidR="005E52B1" w:rsidRPr="005418E6">
                              <w:rPr>
                                <w:i/>
                                <w:sz w:val="18"/>
                              </w:rPr>
                              <w:t xml:space="preserve"> a direct positive </w:t>
                            </w:r>
                            <w:r w:rsidR="005418E6" w:rsidRPr="005418E6">
                              <w:rPr>
                                <w:i/>
                                <w:sz w:val="18"/>
                              </w:rPr>
                              <w:t>relationship</w:t>
                            </w:r>
                            <w:r w:rsidR="005E52B1" w:rsidRPr="005418E6">
                              <w:rPr>
                                <w:i/>
                                <w:sz w:val="18"/>
                              </w:rPr>
                              <w:t xml:space="preserve"> can be witnessed between meiofauna and </w:t>
                            </w:r>
                            <w:proofErr w:type="spellStart"/>
                            <w:r w:rsidR="005418E6" w:rsidRPr="005418E6">
                              <w:rPr>
                                <w:i/>
                                <w:sz w:val="18"/>
                              </w:rPr>
                              <w:t>Uca</w:t>
                            </w:r>
                            <w:proofErr w:type="spellEnd"/>
                            <w:r w:rsidR="005418E6" w:rsidRPr="005418E6">
                              <w:rPr>
                                <w:i/>
                                <w:sz w:val="18"/>
                              </w:rPr>
                              <w:t xml:space="preserve"> </w:t>
                            </w:r>
                            <w:proofErr w:type="spellStart"/>
                            <w:r w:rsidR="005418E6" w:rsidRPr="005418E6">
                              <w:rPr>
                                <w:i/>
                                <w:sz w:val="18"/>
                              </w:rPr>
                              <w:t>pugnax</w:t>
                            </w:r>
                            <w:proofErr w:type="spellEnd"/>
                            <w:r w:rsidR="005418E6" w:rsidRPr="005418E6">
                              <w:rPr>
                                <w:i/>
                                <w:sz w:val="18"/>
                              </w:rPr>
                              <w:t xml:space="preserve"> burrows. Increasing burrows increases the abundance of meiofauna, likely nematodes, who utilize fiddler crab burrows for oxygen in normally hypoxic and anoxic conditions, food, and protection from predators.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C4C952" id="Text Box 45" o:spid="_x0000_s1044" type="#_x0000_t202" style="position:absolute;margin-left:-32pt;margin-top:406.15pt;width:7in;height:52.1pt;z-index:25192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PBDHoCAABjBQAADgAAAGRycy9lMm9Eb2MueG1srFTdT9swEH+ftP/B8vtIikphFSnqQEyTEKDB&#10;xLPr2DSa7fPsa5Pur9/ZSUrH9sK0l+R897vvj/OLzhq2VSE24Co+OSo5U05C3bjnin97vP5wxllE&#10;4WphwKmK71TkF4v3785bP1fHsAZTq8DIiIvz1ld8jejnRRHlWlkRj8ArR0INwQqkZ3gu6iBasm5N&#10;cVyWs6KFUPsAUsVI3KteyBfZvtZK4p3WUSEzFafYMH9D/q7St1ici/lzEH7dyCEM8Q9RWNE4cro3&#10;dSVQsE1o/jBlGxkggsYjCbYArRupcg6UzaR8lc3DWniVc6HiRL8vU/x/ZuXt9j6wpq749IQzJyz1&#10;6FF1yD5Bx4hF9Wl9nBPswRMQO+JTn0d+JGZKu9PBpj8lxEhOld7tq5usSWLOpmV5VpJIkmw2m8xO&#10;c/mLF20fIn5WYFkiKh6oe7moYnsTkSIh6AhJzhxcN8bkDhr3G4OAPUflERi0UyJ9wJnCnVFJy7iv&#10;SlMJctyJkYdPXZrAtoLGRkipHOaUs11CJ5Qm329RHPBJtY/qLcp7jewZHO6VbeMg5Cq9Crv+Poas&#10;ezzV7yDvRGK36nLvJ2djQ1dQ76jPAfpNiV5eN9SMGxHxXgRaDeofrTve0UcbaCsOA8XZGsLPv/ET&#10;niaWpJy1tGoVjz82IijOzBdHs/xxMp2m3cyP6cnpMT3CoWR1KHEbewnUlgkdFi8zmfBoRlIHsE90&#10;FZbJK4mEk+S74jiSl9gfALoqUi2XGUTb6AXeuAcvk+lU5jRqj92TCH6YR6RJvoVxKcX81Vj22KTp&#10;YLlB0E2e2VTovqpDA2iT8ygPVyedisN3Rr3cxsUvAAAA//8DAFBLAwQUAAYACAAAACEAiq9FEuAA&#10;AAALAQAADwAAAGRycy9kb3ducmV2LnhtbEyPzU7DMBCE70i8g7VI3Fo7JY3aNE6FQFxBlB+pNzfe&#10;JhHxOordJrw92xO97e6MZr8ptpPrxBmH0HrSkMwVCKTK25ZqDZ8fL7MViBANWdN5Qg2/GGBb3t4U&#10;Jrd+pHc872ItOIRCbjQ0Mfa5lKFq0Jkw9z0Sa0c/OBN5HWppBzNyuOvkQqlMOtMSf2hMj08NVj+7&#10;k9Pw9Xrcf6fqrX52y370k5Lk1lLr+7vpcQMi4hT/zXDBZ3QomengT2SD6DTMspS7RA2rZPEAgh3r&#10;9HI58JBkS5BlIa87lH8AAAD//wMAUEsBAi0AFAAGAAgAAAAhAOSZw8D7AAAA4QEAABMAAAAAAAAA&#10;AAAAAAAAAAAAAFtDb250ZW50X1R5cGVzXS54bWxQSwECLQAUAAYACAAAACEAI7Jq4dcAAACUAQAA&#10;CwAAAAAAAAAAAAAAAAAsAQAAX3JlbHMvLnJlbHNQSwECLQAUAAYACAAAACEAxGPBDHoCAABjBQAA&#10;DgAAAAAAAAAAAAAAAAAsAgAAZHJzL2Uyb0RvYy54bWxQSwECLQAUAAYACAAAACEAiq9FEuAAAAAL&#10;AQAADwAAAAAAAAAAAAAAAADSBAAAZHJzL2Rvd25yZXYueG1sUEsFBgAAAAAEAAQA8wAAAN8FAAAA&#10;AA==&#10;" filled="f" stroked="f">
                <v:textbox>
                  <w:txbxContent>
                    <w:p w14:paraId="4AC4A784" w14:textId="565107DF" w:rsidR="00FE0CF4" w:rsidRPr="005418E6" w:rsidRDefault="00FE0CF4">
                      <w:pPr>
                        <w:rPr>
                          <w:i/>
                          <w:sz w:val="18"/>
                        </w:rPr>
                      </w:pPr>
                      <w:r w:rsidRPr="005418E6">
                        <w:rPr>
                          <w:i/>
                          <w:sz w:val="18"/>
                        </w:rPr>
                        <w:t>F</w:t>
                      </w:r>
                      <w:r w:rsidR="00104908" w:rsidRPr="005418E6">
                        <w:rPr>
                          <w:i/>
                          <w:sz w:val="18"/>
                        </w:rPr>
                        <w:t>igure 16</w:t>
                      </w:r>
                      <w:r w:rsidRPr="005418E6">
                        <w:rPr>
                          <w:i/>
                          <w:sz w:val="18"/>
                        </w:rPr>
                        <w:t>:</w:t>
                      </w:r>
                      <w:r w:rsidR="005E52B1" w:rsidRPr="005418E6">
                        <w:rPr>
                          <w:i/>
                          <w:sz w:val="18"/>
                        </w:rPr>
                        <w:t xml:space="preserve"> Using an average across treatments to look at organismal change across time (each point consists of 10 </w:t>
                      </w:r>
                      <w:proofErr w:type="gramStart"/>
                      <w:r w:rsidR="005E52B1" w:rsidRPr="005418E6">
                        <w:rPr>
                          <w:i/>
                          <w:sz w:val="18"/>
                        </w:rPr>
                        <w:t>observations,</w:t>
                      </w:r>
                      <w:proofErr w:type="gramEnd"/>
                      <w:r w:rsidR="005E52B1" w:rsidRPr="005418E6">
                        <w:rPr>
                          <w:i/>
                          <w:sz w:val="18"/>
                        </w:rPr>
                        <w:t xml:space="preserve"> a direct positive </w:t>
                      </w:r>
                      <w:r w:rsidR="005418E6" w:rsidRPr="005418E6">
                        <w:rPr>
                          <w:i/>
                          <w:sz w:val="18"/>
                        </w:rPr>
                        <w:t>relationship</w:t>
                      </w:r>
                      <w:r w:rsidR="005E52B1" w:rsidRPr="005418E6">
                        <w:rPr>
                          <w:i/>
                          <w:sz w:val="18"/>
                        </w:rPr>
                        <w:t xml:space="preserve"> can be witnessed between meiofauna and </w:t>
                      </w:r>
                      <w:proofErr w:type="spellStart"/>
                      <w:r w:rsidR="005418E6" w:rsidRPr="005418E6">
                        <w:rPr>
                          <w:i/>
                          <w:sz w:val="18"/>
                        </w:rPr>
                        <w:t>Uca</w:t>
                      </w:r>
                      <w:proofErr w:type="spellEnd"/>
                      <w:r w:rsidR="005418E6" w:rsidRPr="005418E6">
                        <w:rPr>
                          <w:i/>
                          <w:sz w:val="18"/>
                        </w:rPr>
                        <w:t xml:space="preserve"> </w:t>
                      </w:r>
                      <w:proofErr w:type="spellStart"/>
                      <w:r w:rsidR="005418E6" w:rsidRPr="005418E6">
                        <w:rPr>
                          <w:i/>
                          <w:sz w:val="18"/>
                        </w:rPr>
                        <w:t>pugnax</w:t>
                      </w:r>
                      <w:proofErr w:type="spellEnd"/>
                      <w:r w:rsidR="005418E6" w:rsidRPr="005418E6">
                        <w:rPr>
                          <w:i/>
                          <w:sz w:val="18"/>
                        </w:rPr>
                        <w:t xml:space="preserve"> burrows. Increasing burrows increases the abundance of meiofauna, likely nematodes, who utilize fiddler crab burrows for oxygen in normally hypoxic and anoxic conditions, food, and protection from predators.</w:t>
                      </w:r>
                    </w:p>
                  </w:txbxContent>
                </v:textbox>
                <w10:wrap type="square"/>
              </v:shape>
            </w:pict>
          </mc:Fallback>
        </mc:AlternateContent>
      </w:r>
      <w:r w:rsidR="00810235" w:rsidRPr="00810235">
        <w:rPr>
          <w:rFonts w:ascii="Times New Roman" w:eastAsia="Times New Roman" w:hAnsi="Times New Roman" w:cs="Times New Roman"/>
          <w:b/>
          <w:bCs/>
          <w:noProof/>
          <w:sz w:val="24"/>
          <w:szCs w:val="24"/>
        </w:rPr>
        <w:drawing>
          <wp:anchor distT="0" distB="0" distL="114300" distR="114300" simplePos="0" relativeHeight="251926016" behindDoc="0" locked="0" layoutInCell="1" allowOverlap="1" wp14:anchorId="79E6A709" wp14:editId="1C7B3A74">
            <wp:simplePos x="0" y="0"/>
            <wp:positionH relativeFrom="column">
              <wp:posOffset>-748665</wp:posOffset>
            </wp:positionH>
            <wp:positionV relativeFrom="paragraph">
              <wp:posOffset>431800</wp:posOffset>
            </wp:positionV>
            <wp:extent cx="6690995" cy="4707255"/>
            <wp:effectExtent l="0" t="0" r="0" b="0"/>
            <wp:wrapSquare wrapText="bothSides"/>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8">
                      <a:extLst>
                        <a:ext uri="{28A0092B-C50C-407E-A947-70E740481C1C}">
                          <a14:useLocalDpi xmlns:a14="http://schemas.microsoft.com/office/drawing/2010/main" val="0"/>
                        </a:ext>
                      </a:extLst>
                    </a:blip>
                    <a:srcRect t="10821" r="45906" b="1091"/>
                    <a:stretch/>
                  </pic:blipFill>
                  <pic:spPr>
                    <a:xfrm>
                      <a:off x="0" y="0"/>
                      <a:ext cx="6690995" cy="4707255"/>
                    </a:xfrm>
                    <a:prstGeom prst="rect">
                      <a:avLst/>
                    </a:prstGeom>
                  </pic:spPr>
                </pic:pic>
              </a:graphicData>
            </a:graphic>
            <wp14:sizeRelH relativeFrom="page">
              <wp14:pctWidth>0</wp14:pctWidth>
            </wp14:sizeRelH>
            <wp14:sizeRelV relativeFrom="page">
              <wp14:pctHeight>0</wp14:pctHeight>
            </wp14:sizeRelV>
          </wp:anchor>
        </w:drawing>
      </w:r>
    </w:p>
    <w:p w14:paraId="2D13EC1B" w14:textId="3203E882" w:rsidR="00C55DB3" w:rsidRDefault="00C55DB3" w:rsidP="00B342D6">
      <w:pPr>
        <w:spacing w:line="300" w:lineRule="exact"/>
        <w:rPr>
          <w:rFonts w:ascii="Times New Roman" w:eastAsia="Times New Roman" w:hAnsi="Times New Roman" w:cs="Times New Roman"/>
          <w:b/>
          <w:bCs/>
          <w:sz w:val="24"/>
          <w:szCs w:val="24"/>
        </w:rPr>
      </w:pPr>
    </w:p>
    <w:p w14:paraId="2ED4F5B6" w14:textId="28E136BB" w:rsidR="0040133B" w:rsidRDefault="0040133B" w:rsidP="00B342D6">
      <w:pPr>
        <w:spacing w:line="300" w:lineRule="exac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14:paraId="35546418" w14:textId="46508768" w:rsidR="00370456" w:rsidRDefault="00B342D6" w:rsidP="00370456">
      <w:pPr>
        <w:spacing w:line="300" w:lineRule="exact"/>
        <w:ind w:firstLine="360"/>
        <w:rPr>
          <w:rFonts w:ascii="Times New Roman" w:eastAsia="Times New Roman" w:hAnsi="Times New Roman" w:cs="Times New Roman"/>
          <w:i/>
          <w:sz w:val="24"/>
          <w:szCs w:val="24"/>
        </w:rPr>
      </w:pPr>
      <w:r w:rsidRPr="00A73D23">
        <w:rPr>
          <w:rFonts w:ascii="Times New Roman" w:eastAsia="Times New Roman" w:hAnsi="Times New Roman" w:cs="Times New Roman"/>
          <w:sz w:val="24"/>
          <w:szCs w:val="24"/>
        </w:rPr>
        <w:t xml:space="preserve">It is </w:t>
      </w:r>
      <w:r w:rsidR="0042415E" w:rsidRPr="00A73D23">
        <w:rPr>
          <w:rFonts w:ascii="Times New Roman" w:eastAsia="Times New Roman" w:hAnsi="Times New Roman" w:cs="Times New Roman"/>
          <w:sz w:val="24"/>
          <w:szCs w:val="24"/>
        </w:rPr>
        <w:t>notoriously</w:t>
      </w:r>
      <w:r w:rsidRPr="00A73D23">
        <w:rPr>
          <w:rFonts w:ascii="Times New Roman" w:eastAsia="Times New Roman" w:hAnsi="Times New Roman" w:cs="Times New Roman"/>
          <w:sz w:val="24"/>
          <w:szCs w:val="24"/>
        </w:rPr>
        <w:t xml:space="preserve"> difficult to </w:t>
      </w:r>
      <w:r w:rsidR="0042415E" w:rsidRPr="00A73D23">
        <w:rPr>
          <w:rFonts w:ascii="Times New Roman" w:eastAsia="Times New Roman" w:hAnsi="Times New Roman" w:cs="Times New Roman"/>
          <w:sz w:val="24"/>
          <w:szCs w:val="24"/>
        </w:rPr>
        <w:t>quantify</w:t>
      </w:r>
      <w:r w:rsidRPr="00A73D23">
        <w:rPr>
          <w:rFonts w:ascii="Times New Roman" w:eastAsia="Times New Roman" w:hAnsi="Times New Roman" w:cs="Times New Roman"/>
          <w:sz w:val="24"/>
          <w:szCs w:val="24"/>
        </w:rPr>
        <w:t xml:space="preserve"> an individual species impact on an ecosystem due to the </w:t>
      </w:r>
      <w:r w:rsidR="0042415E" w:rsidRPr="00A73D23">
        <w:rPr>
          <w:rFonts w:ascii="Times New Roman" w:eastAsia="Times New Roman" w:hAnsi="Times New Roman" w:cs="Times New Roman"/>
          <w:sz w:val="24"/>
          <w:szCs w:val="24"/>
        </w:rPr>
        <w:t>various</w:t>
      </w:r>
      <w:r w:rsidRPr="00A73D23">
        <w:rPr>
          <w:rFonts w:ascii="Times New Roman" w:eastAsia="Times New Roman" w:hAnsi="Times New Roman" w:cs="Times New Roman"/>
          <w:sz w:val="24"/>
          <w:szCs w:val="24"/>
        </w:rPr>
        <w:t xml:space="preserve"> </w:t>
      </w:r>
      <w:r w:rsidR="0042415E" w:rsidRPr="00A73D23">
        <w:rPr>
          <w:rFonts w:ascii="Times New Roman" w:eastAsia="Times New Roman" w:hAnsi="Times New Roman" w:cs="Times New Roman"/>
          <w:sz w:val="24"/>
          <w:szCs w:val="24"/>
        </w:rPr>
        <w:t>factors</w:t>
      </w:r>
      <w:r w:rsidRPr="00A73D23">
        <w:rPr>
          <w:rFonts w:ascii="Times New Roman" w:eastAsia="Times New Roman" w:hAnsi="Times New Roman" w:cs="Times New Roman"/>
          <w:sz w:val="24"/>
          <w:szCs w:val="24"/>
        </w:rPr>
        <w:t xml:space="preserve"> that play a role in ecosystem </w:t>
      </w:r>
      <w:r w:rsidR="0042415E" w:rsidRPr="00A73D23">
        <w:rPr>
          <w:rFonts w:ascii="Times New Roman" w:eastAsia="Times New Roman" w:hAnsi="Times New Roman" w:cs="Times New Roman"/>
          <w:sz w:val="24"/>
          <w:szCs w:val="24"/>
        </w:rPr>
        <w:t xml:space="preserve">heath and individual component flux. A myriad </w:t>
      </w:r>
      <w:r w:rsidR="00370456" w:rsidRPr="00A73D23">
        <w:rPr>
          <w:rFonts w:ascii="Times New Roman" w:eastAsia="Times New Roman" w:hAnsi="Times New Roman" w:cs="Times New Roman"/>
          <w:sz w:val="24"/>
          <w:szCs w:val="24"/>
        </w:rPr>
        <w:t xml:space="preserve">of biotic and </w:t>
      </w:r>
      <w:r w:rsidR="0042415E" w:rsidRPr="00A73D23">
        <w:rPr>
          <w:rFonts w:ascii="Times New Roman" w:eastAsia="Times New Roman" w:hAnsi="Times New Roman" w:cs="Times New Roman"/>
          <w:sz w:val="24"/>
          <w:szCs w:val="24"/>
        </w:rPr>
        <w:t xml:space="preserve">abiotic factors work together </w:t>
      </w:r>
      <w:r w:rsidR="00370456" w:rsidRPr="00A73D23">
        <w:rPr>
          <w:rFonts w:ascii="Times New Roman" w:eastAsia="Times New Roman" w:hAnsi="Times New Roman" w:cs="Times New Roman"/>
          <w:sz w:val="24"/>
          <w:szCs w:val="24"/>
        </w:rPr>
        <w:t>keep salt marsh systems healthy. In the Southeastern USA, die-off began to occur in large magnitudes at the end of the 20</w:t>
      </w:r>
      <w:r w:rsidR="00370456" w:rsidRPr="00A73D23">
        <w:rPr>
          <w:rFonts w:ascii="Times New Roman" w:eastAsia="Times New Roman" w:hAnsi="Times New Roman" w:cs="Times New Roman"/>
          <w:sz w:val="24"/>
          <w:szCs w:val="24"/>
          <w:vertAlign w:val="superscript"/>
        </w:rPr>
        <w:t>th</w:t>
      </w:r>
      <w:r w:rsidR="00370456" w:rsidRPr="00A73D23">
        <w:rPr>
          <w:rFonts w:ascii="Times New Roman" w:eastAsia="Times New Roman" w:hAnsi="Times New Roman" w:cs="Times New Roman"/>
          <w:sz w:val="24"/>
          <w:szCs w:val="24"/>
        </w:rPr>
        <w:t xml:space="preserve"> century. Scientists initially believed that this </w:t>
      </w:r>
      <w:proofErr w:type="gramStart"/>
      <w:r w:rsidR="00370456" w:rsidRPr="00A73D23">
        <w:rPr>
          <w:rFonts w:ascii="Times New Roman" w:eastAsia="Times New Roman" w:hAnsi="Times New Roman" w:cs="Times New Roman"/>
          <w:sz w:val="24"/>
          <w:szCs w:val="24"/>
        </w:rPr>
        <w:t>large scale</w:t>
      </w:r>
      <w:proofErr w:type="gramEnd"/>
      <w:r w:rsidR="00370456" w:rsidRPr="00A73D23">
        <w:rPr>
          <w:rFonts w:ascii="Times New Roman" w:eastAsia="Times New Roman" w:hAnsi="Times New Roman" w:cs="Times New Roman"/>
          <w:sz w:val="24"/>
          <w:szCs w:val="24"/>
        </w:rPr>
        <w:t xml:space="preserve"> loss of </w:t>
      </w:r>
      <w:r w:rsidR="005F13EA" w:rsidRPr="00A73D23">
        <w:rPr>
          <w:rFonts w:ascii="Times New Roman" w:eastAsia="Times New Roman" w:hAnsi="Times New Roman" w:cs="Times New Roman"/>
          <w:i/>
          <w:sz w:val="24"/>
          <w:szCs w:val="24"/>
        </w:rPr>
        <w:t>S</w:t>
      </w:r>
      <w:r w:rsidR="005F13EA">
        <w:rPr>
          <w:rFonts w:ascii="Times New Roman" w:eastAsia="Times New Roman" w:hAnsi="Times New Roman" w:cs="Times New Roman"/>
          <w:i/>
          <w:sz w:val="24"/>
          <w:szCs w:val="24"/>
        </w:rPr>
        <w:t>.</w:t>
      </w:r>
      <w:r w:rsidR="005F13EA" w:rsidRPr="00A73D23">
        <w:rPr>
          <w:rFonts w:ascii="Times New Roman" w:eastAsia="Times New Roman" w:hAnsi="Times New Roman" w:cs="Times New Roman"/>
          <w:i/>
          <w:sz w:val="24"/>
          <w:szCs w:val="24"/>
        </w:rPr>
        <w:t xml:space="preserve"> </w:t>
      </w:r>
      <w:proofErr w:type="spellStart"/>
      <w:r w:rsidR="00370456" w:rsidRPr="00A73D23">
        <w:rPr>
          <w:rFonts w:ascii="Times New Roman" w:eastAsia="Times New Roman" w:hAnsi="Times New Roman" w:cs="Times New Roman"/>
          <w:i/>
          <w:sz w:val="24"/>
          <w:szCs w:val="24"/>
        </w:rPr>
        <w:t>alterniflora</w:t>
      </w:r>
      <w:proofErr w:type="spellEnd"/>
      <w:r w:rsidR="00370456" w:rsidRPr="00A73D23">
        <w:rPr>
          <w:rFonts w:ascii="Times New Roman" w:eastAsia="Times New Roman" w:hAnsi="Times New Roman" w:cs="Times New Roman"/>
          <w:sz w:val="24"/>
          <w:szCs w:val="24"/>
        </w:rPr>
        <w:t xml:space="preserve"> biomass was a result of climate change inducing higher salinity levels in the water and soil. However, through a number of experimental studies in southern salt marsh systems, it was revealed that a synergistic relationship between salinity and </w:t>
      </w:r>
      <w:r w:rsidR="005F13EA">
        <w:rPr>
          <w:rFonts w:ascii="Times New Roman" w:eastAsia="Times New Roman" w:hAnsi="Times New Roman" w:cs="Times New Roman"/>
          <w:i/>
          <w:sz w:val="24"/>
          <w:szCs w:val="24"/>
        </w:rPr>
        <w:t>L.</w:t>
      </w:r>
      <w:r w:rsidR="005F13EA" w:rsidRPr="00A73D23">
        <w:rPr>
          <w:rFonts w:ascii="Times New Roman" w:eastAsia="Times New Roman" w:hAnsi="Times New Roman" w:cs="Times New Roman"/>
          <w:i/>
          <w:sz w:val="24"/>
          <w:szCs w:val="24"/>
        </w:rPr>
        <w:t xml:space="preserve"> </w:t>
      </w:r>
      <w:r w:rsidR="00370456" w:rsidRPr="00A73D23">
        <w:rPr>
          <w:rFonts w:ascii="Times New Roman" w:eastAsia="Times New Roman" w:hAnsi="Times New Roman" w:cs="Times New Roman"/>
          <w:i/>
          <w:sz w:val="24"/>
          <w:szCs w:val="24"/>
        </w:rPr>
        <w:t>irrorata</w:t>
      </w:r>
      <w:r w:rsidR="00370456" w:rsidRPr="00A73D23">
        <w:rPr>
          <w:rFonts w:ascii="Times New Roman" w:eastAsia="Times New Roman" w:hAnsi="Times New Roman" w:cs="Times New Roman"/>
          <w:sz w:val="24"/>
          <w:szCs w:val="24"/>
        </w:rPr>
        <w:t xml:space="preserve"> was taking place (Silliman, 2005). </w:t>
      </w:r>
      <w:r w:rsidR="00142932">
        <w:rPr>
          <w:rFonts w:ascii="Times New Roman" w:eastAsia="Times New Roman" w:hAnsi="Times New Roman" w:cs="Times New Roman"/>
          <w:sz w:val="24"/>
          <w:szCs w:val="24"/>
        </w:rPr>
        <w:t xml:space="preserve">Decreases in </w:t>
      </w:r>
      <w:r w:rsidR="00A73D23" w:rsidRPr="00A73D23">
        <w:rPr>
          <w:rFonts w:ascii="Times New Roman" w:eastAsia="Times New Roman" w:hAnsi="Times New Roman" w:cs="Times New Roman"/>
          <w:sz w:val="24"/>
          <w:szCs w:val="24"/>
        </w:rPr>
        <w:t>predation rate</w:t>
      </w:r>
      <w:r w:rsidR="00370456" w:rsidRPr="00A73D23">
        <w:rPr>
          <w:rFonts w:ascii="Times New Roman" w:eastAsia="Times New Roman" w:hAnsi="Times New Roman" w:cs="Times New Roman"/>
          <w:sz w:val="24"/>
          <w:szCs w:val="24"/>
        </w:rPr>
        <w:t xml:space="preserve"> from terrapin and blue crab</w:t>
      </w:r>
      <w:r w:rsidR="00142932">
        <w:rPr>
          <w:rFonts w:ascii="Times New Roman" w:eastAsia="Times New Roman" w:hAnsi="Times New Roman" w:cs="Times New Roman"/>
          <w:sz w:val="24"/>
          <w:szCs w:val="24"/>
        </w:rPr>
        <w:t xml:space="preserve"> to the marsh periwinkle</w:t>
      </w:r>
      <w:r w:rsidR="00370456" w:rsidRPr="00A73D23">
        <w:rPr>
          <w:rFonts w:ascii="Times New Roman" w:eastAsia="Times New Roman" w:hAnsi="Times New Roman" w:cs="Times New Roman"/>
          <w:sz w:val="24"/>
          <w:szCs w:val="24"/>
        </w:rPr>
        <w:t xml:space="preserve"> through drought intensification and </w:t>
      </w:r>
      <w:r w:rsidR="00370456" w:rsidRPr="00A73D23">
        <w:rPr>
          <w:rFonts w:ascii="Times New Roman" w:eastAsia="Times New Roman" w:hAnsi="Times New Roman" w:cs="Times New Roman"/>
          <w:sz w:val="24"/>
          <w:szCs w:val="24"/>
        </w:rPr>
        <w:lastRenderedPageBreak/>
        <w:t xml:space="preserve">overharvesting </w:t>
      </w:r>
      <w:r w:rsidR="00142932">
        <w:rPr>
          <w:rFonts w:ascii="Times New Roman" w:eastAsia="Times New Roman" w:hAnsi="Times New Roman" w:cs="Times New Roman"/>
          <w:sz w:val="24"/>
          <w:szCs w:val="24"/>
        </w:rPr>
        <w:t xml:space="preserve">allowed </w:t>
      </w:r>
      <w:r w:rsidR="00142932" w:rsidRPr="009A4E96">
        <w:rPr>
          <w:rFonts w:ascii="Times New Roman" w:eastAsia="Times New Roman" w:hAnsi="Times New Roman" w:cs="Times New Roman"/>
          <w:i/>
          <w:sz w:val="24"/>
          <w:szCs w:val="24"/>
        </w:rPr>
        <w:t>L. irrorata</w:t>
      </w:r>
      <w:r w:rsidR="00142932">
        <w:rPr>
          <w:rFonts w:ascii="Times New Roman" w:eastAsia="Times New Roman" w:hAnsi="Times New Roman" w:cs="Times New Roman"/>
          <w:sz w:val="24"/>
          <w:szCs w:val="24"/>
        </w:rPr>
        <w:t xml:space="preserve"> </w:t>
      </w:r>
      <w:r w:rsidR="009E1F16">
        <w:rPr>
          <w:rFonts w:ascii="Times New Roman" w:eastAsia="Times New Roman" w:hAnsi="Times New Roman" w:cs="Times New Roman"/>
          <w:sz w:val="24"/>
          <w:szCs w:val="24"/>
        </w:rPr>
        <w:t xml:space="preserve">populations </w:t>
      </w:r>
      <w:r w:rsidR="00142932">
        <w:rPr>
          <w:rFonts w:ascii="Times New Roman" w:eastAsia="Times New Roman" w:hAnsi="Times New Roman" w:cs="Times New Roman"/>
          <w:sz w:val="24"/>
          <w:szCs w:val="24"/>
        </w:rPr>
        <w:t>to grow exponentially</w:t>
      </w:r>
      <w:r w:rsidR="00370456" w:rsidRPr="00A73D23">
        <w:rPr>
          <w:rFonts w:ascii="Times New Roman" w:eastAsia="Times New Roman" w:hAnsi="Times New Roman" w:cs="Times New Roman"/>
          <w:sz w:val="24"/>
          <w:szCs w:val="24"/>
        </w:rPr>
        <w:t xml:space="preserve">. Since </w:t>
      </w:r>
      <w:r w:rsidR="00370456" w:rsidRPr="00A73D23">
        <w:rPr>
          <w:rFonts w:ascii="Times New Roman" w:eastAsia="Times New Roman" w:hAnsi="Times New Roman" w:cs="Times New Roman"/>
          <w:i/>
          <w:sz w:val="24"/>
          <w:szCs w:val="24"/>
        </w:rPr>
        <w:t xml:space="preserve">L. irrorata </w:t>
      </w:r>
      <w:r w:rsidR="00142932" w:rsidRPr="00142932">
        <w:rPr>
          <w:rFonts w:ascii="Times New Roman" w:eastAsia="Times New Roman" w:hAnsi="Times New Roman" w:cs="Times New Roman"/>
          <w:sz w:val="24"/>
          <w:szCs w:val="24"/>
        </w:rPr>
        <w:t>use</w:t>
      </w:r>
      <w:r w:rsidR="00142932">
        <w:rPr>
          <w:rFonts w:ascii="Times New Roman" w:eastAsia="Times New Roman" w:hAnsi="Times New Roman" w:cs="Times New Roman"/>
          <w:i/>
          <w:sz w:val="24"/>
          <w:szCs w:val="24"/>
        </w:rPr>
        <w:t xml:space="preserve"> S</w:t>
      </w:r>
      <w:r w:rsidR="005F13EA">
        <w:rPr>
          <w:rFonts w:ascii="Times New Roman" w:eastAsia="Times New Roman" w:hAnsi="Times New Roman" w:cs="Times New Roman"/>
          <w:i/>
          <w:sz w:val="24"/>
          <w:szCs w:val="24"/>
        </w:rPr>
        <w:t xml:space="preserve">. </w:t>
      </w:r>
      <w:proofErr w:type="spellStart"/>
      <w:r w:rsidR="005F13EA">
        <w:rPr>
          <w:rFonts w:ascii="Times New Roman" w:eastAsia="Times New Roman" w:hAnsi="Times New Roman" w:cs="Times New Roman"/>
          <w:i/>
          <w:sz w:val="24"/>
          <w:szCs w:val="24"/>
        </w:rPr>
        <w:t>alterniflora</w:t>
      </w:r>
      <w:proofErr w:type="spellEnd"/>
      <w:r w:rsidR="005F13EA">
        <w:rPr>
          <w:rFonts w:ascii="Times New Roman" w:eastAsia="Times New Roman" w:hAnsi="Times New Roman" w:cs="Times New Roman"/>
          <w:i/>
          <w:sz w:val="24"/>
          <w:szCs w:val="24"/>
        </w:rPr>
        <w:t xml:space="preserve"> </w:t>
      </w:r>
      <w:r w:rsidR="00142932" w:rsidRPr="00142932">
        <w:rPr>
          <w:rFonts w:ascii="Times New Roman" w:eastAsia="Times New Roman" w:hAnsi="Times New Roman" w:cs="Times New Roman"/>
          <w:sz w:val="24"/>
          <w:szCs w:val="24"/>
        </w:rPr>
        <w:t xml:space="preserve">as a food </w:t>
      </w:r>
      <w:r w:rsidR="009A4E96" w:rsidRPr="00142932">
        <w:rPr>
          <w:rFonts w:ascii="Times New Roman" w:eastAsia="Times New Roman" w:hAnsi="Times New Roman" w:cs="Times New Roman"/>
          <w:sz w:val="24"/>
          <w:szCs w:val="24"/>
        </w:rPr>
        <w:t>source</w:t>
      </w:r>
      <w:r w:rsidR="00142932" w:rsidRPr="00142932">
        <w:rPr>
          <w:rFonts w:ascii="Times New Roman" w:eastAsia="Times New Roman" w:hAnsi="Times New Roman" w:cs="Times New Roman"/>
          <w:sz w:val="24"/>
          <w:szCs w:val="24"/>
        </w:rPr>
        <w:t xml:space="preserve">, creating </w:t>
      </w:r>
      <w:r w:rsidR="009A4E96" w:rsidRPr="00142932">
        <w:rPr>
          <w:rFonts w:ascii="Times New Roman" w:eastAsia="Times New Roman" w:hAnsi="Times New Roman" w:cs="Times New Roman"/>
          <w:sz w:val="24"/>
          <w:szCs w:val="24"/>
        </w:rPr>
        <w:t>lacerations</w:t>
      </w:r>
      <w:r w:rsidR="00142932" w:rsidRPr="00142932">
        <w:rPr>
          <w:rFonts w:ascii="Times New Roman" w:eastAsia="Times New Roman" w:hAnsi="Times New Roman" w:cs="Times New Roman"/>
          <w:sz w:val="24"/>
          <w:szCs w:val="24"/>
        </w:rPr>
        <w:t xml:space="preserve"> and growing fungus </w:t>
      </w:r>
      <w:r w:rsidR="00142932" w:rsidRPr="007152B1">
        <w:rPr>
          <w:rFonts w:ascii="Times New Roman" w:eastAsia="Times New Roman" w:hAnsi="Times New Roman" w:cs="Times New Roman"/>
          <w:sz w:val="24"/>
          <w:szCs w:val="24"/>
        </w:rPr>
        <w:t>on</w:t>
      </w:r>
      <w:r w:rsidR="009A4E96" w:rsidRPr="007152B1">
        <w:rPr>
          <w:rFonts w:ascii="Times New Roman" w:eastAsia="Times New Roman" w:hAnsi="Times New Roman" w:cs="Times New Roman"/>
          <w:sz w:val="24"/>
          <w:szCs w:val="24"/>
        </w:rPr>
        <w:t xml:space="preserve"> the blade g</w:t>
      </w:r>
      <w:r w:rsidR="005F13EA">
        <w:rPr>
          <w:rFonts w:ascii="Times New Roman" w:eastAsia="Times New Roman" w:hAnsi="Times New Roman" w:cs="Times New Roman"/>
          <w:sz w:val="24"/>
          <w:szCs w:val="24"/>
        </w:rPr>
        <w:t>r</w:t>
      </w:r>
      <w:r w:rsidR="009A4E96" w:rsidRPr="007152B1">
        <w:rPr>
          <w:rFonts w:ascii="Times New Roman" w:eastAsia="Times New Roman" w:hAnsi="Times New Roman" w:cs="Times New Roman"/>
          <w:sz w:val="24"/>
          <w:szCs w:val="24"/>
        </w:rPr>
        <w:t>ass</w:t>
      </w:r>
      <w:r w:rsidR="005F13EA">
        <w:rPr>
          <w:rFonts w:ascii="Times New Roman" w:eastAsia="Times New Roman" w:hAnsi="Times New Roman" w:cs="Times New Roman"/>
          <w:i/>
          <w:sz w:val="24"/>
          <w:szCs w:val="24"/>
        </w:rPr>
        <w:t xml:space="preserve">, </w:t>
      </w:r>
      <w:r w:rsidR="009A4E96">
        <w:rPr>
          <w:rFonts w:ascii="Times New Roman" w:eastAsia="Times New Roman" w:hAnsi="Times New Roman" w:cs="Times New Roman"/>
          <w:i/>
          <w:sz w:val="24"/>
          <w:szCs w:val="24"/>
        </w:rPr>
        <w:t xml:space="preserve">Spartina </w:t>
      </w:r>
      <w:r w:rsidR="009A4E96" w:rsidRPr="003C5D26">
        <w:rPr>
          <w:rFonts w:ascii="Times New Roman" w:eastAsia="Times New Roman" w:hAnsi="Times New Roman" w:cs="Times New Roman"/>
          <w:sz w:val="24"/>
          <w:szCs w:val="24"/>
        </w:rPr>
        <w:t>die</w:t>
      </w:r>
      <w:r w:rsidR="003C5D26">
        <w:rPr>
          <w:rFonts w:ascii="Times New Roman" w:eastAsia="Times New Roman" w:hAnsi="Times New Roman" w:cs="Times New Roman"/>
          <w:sz w:val="24"/>
          <w:szCs w:val="24"/>
        </w:rPr>
        <w:t>-</w:t>
      </w:r>
      <w:r w:rsidR="009A4E96" w:rsidRPr="003C5D26">
        <w:rPr>
          <w:rFonts w:ascii="Times New Roman" w:eastAsia="Times New Roman" w:hAnsi="Times New Roman" w:cs="Times New Roman"/>
          <w:sz w:val="24"/>
          <w:szCs w:val="24"/>
        </w:rPr>
        <w:t>off occurred rapidly</w:t>
      </w:r>
      <w:r w:rsidR="009A4E96">
        <w:rPr>
          <w:rFonts w:ascii="Times New Roman" w:eastAsia="Times New Roman" w:hAnsi="Times New Roman" w:cs="Times New Roman"/>
          <w:i/>
          <w:sz w:val="24"/>
          <w:szCs w:val="24"/>
        </w:rPr>
        <w:t xml:space="preserve">. </w:t>
      </w:r>
    </w:p>
    <w:p w14:paraId="4FD52785" w14:textId="19E3C950" w:rsidR="001F1001" w:rsidRDefault="003C5D26" w:rsidP="002F0395">
      <w:pPr>
        <w:spacing w:line="300" w:lineRule="exact"/>
        <w:ind w:firstLine="360"/>
        <w:rPr>
          <w:rFonts w:ascii="Times New Roman" w:eastAsia="Times New Roman" w:hAnsi="Times New Roman" w:cs="Times New Roman"/>
          <w:sz w:val="24"/>
          <w:szCs w:val="24"/>
        </w:rPr>
      </w:pPr>
      <w:r w:rsidRPr="000078EC">
        <w:rPr>
          <w:rFonts w:ascii="Times New Roman" w:eastAsia="Times New Roman" w:hAnsi="Times New Roman" w:cs="Times New Roman"/>
          <w:sz w:val="24"/>
          <w:szCs w:val="24"/>
        </w:rPr>
        <w:t>Parasites</w:t>
      </w:r>
      <w:r w:rsidR="009A4E96" w:rsidRPr="000078EC">
        <w:rPr>
          <w:rFonts w:ascii="Times New Roman" w:eastAsia="Times New Roman" w:hAnsi="Times New Roman" w:cs="Times New Roman"/>
          <w:sz w:val="24"/>
          <w:szCs w:val="24"/>
        </w:rPr>
        <w:t xml:space="preserve"> can </w:t>
      </w:r>
      <w:r>
        <w:rPr>
          <w:rFonts w:ascii="Times New Roman" w:eastAsia="Times New Roman" w:hAnsi="Times New Roman" w:cs="Times New Roman"/>
          <w:sz w:val="24"/>
          <w:szCs w:val="24"/>
        </w:rPr>
        <w:t>a</w:t>
      </w:r>
      <w:r w:rsidR="009A4E96" w:rsidRPr="000078EC">
        <w:rPr>
          <w:rFonts w:ascii="Times New Roman" w:eastAsia="Times New Roman" w:hAnsi="Times New Roman" w:cs="Times New Roman"/>
          <w:sz w:val="24"/>
          <w:szCs w:val="24"/>
        </w:rPr>
        <w:t xml:space="preserve">ct to control herbivores directly through a reduction in density or reproductive capacity, or indirectly by increasing probability of predation, or decrease in nutrition from behavioral modifications (Jones et al., 1997). Changes in phenotype can affect all members of a host community through </w:t>
      </w:r>
      <w:r w:rsidRPr="000078EC">
        <w:rPr>
          <w:rFonts w:ascii="Times New Roman" w:eastAsia="Times New Roman" w:hAnsi="Times New Roman" w:cs="Times New Roman"/>
          <w:sz w:val="24"/>
          <w:szCs w:val="24"/>
        </w:rPr>
        <w:t>cylindrical</w:t>
      </w:r>
      <w:r w:rsidR="009A4E96" w:rsidRPr="000078EC">
        <w:rPr>
          <w:rFonts w:ascii="Times New Roman" w:eastAsia="Times New Roman" w:hAnsi="Times New Roman" w:cs="Times New Roman"/>
          <w:sz w:val="24"/>
          <w:szCs w:val="24"/>
        </w:rPr>
        <w:t xml:space="preserve"> interactions, and so parasites may be able to alter ecosystem stability. </w:t>
      </w:r>
      <w:r w:rsidR="005F13EA">
        <w:rPr>
          <w:rFonts w:ascii="Times New Roman" w:eastAsia="Times New Roman" w:hAnsi="Times New Roman" w:cs="Times New Roman"/>
          <w:i/>
          <w:sz w:val="24"/>
          <w:szCs w:val="24"/>
        </w:rPr>
        <w:t>C</w:t>
      </w:r>
      <w:r w:rsidR="005F13EA">
        <w:rPr>
          <w:rFonts w:ascii="Times New Roman" w:eastAsia="Times New Roman" w:hAnsi="Times New Roman" w:cs="Times New Roman"/>
          <w:i/>
          <w:sz w:val="24"/>
          <w:szCs w:val="24"/>
        </w:rPr>
        <w:t>.</w:t>
      </w:r>
      <w:r w:rsidR="005F13EA">
        <w:rPr>
          <w:rFonts w:ascii="Times New Roman" w:eastAsia="Times New Roman" w:hAnsi="Times New Roman" w:cs="Times New Roman"/>
          <w:i/>
          <w:sz w:val="24"/>
          <w:szCs w:val="24"/>
        </w:rPr>
        <w:t xml:space="preserve"> </w:t>
      </w:r>
      <w:r w:rsidR="009E1F16">
        <w:rPr>
          <w:rFonts w:ascii="Times New Roman" w:eastAsia="Times New Roman" w:hAnsi="Times New Roman" w:cs="Times New Roman"/>
          <w:i/>
          <w:sz w:val="24"/>
          <w:szCs w:val="24"/>
        </w:rPr>
        <w:t>opaca</w:t>
      </w:r>
      <w:r w:rsidR="009A4E96" w:rsidRPr="000078EC">
        <w:rPr>
          <w:rFonts w:ascii="Times New Roman" w:eastAsia="Times New Roman" w:hAnsi="Times New Roman" w:cs="Times New Roman"/>
          <w:sz w:val="24"/>
          <w:szCs w:val="24"/>
        </w:rPr>
        <w:t xml:space="preserve"> acts to reduce climbing rates and grazing </w:t>
      </w:r>
      <w:r w:rsidR="009A4E96" w:rsidRPr="003C5D26">
        <w:rPr>
          <w:rFonts w:ascii="Times New Roman" w:eastAsia="Times New Roman" w:hAnsi="Times New Roman" w:cs="Times New Roman"/>
          <w:i/>
          <w:sz w:val="24"/>
          <w:szCs w:val="24"/>
        </w:rPr>
        <w:t>of L. irrorata</w:t>
      </w:r>
      <w:r w:rsidR="009A4E96" w:rsidRPr="003C5D26">
        <w:rPr>
          <w:rFonts w:ascii="Times New Roman" w:eastAsia="Times New Roman" w:hAnsi="Times New Roman" w:cs="Times New Roman"/>
          <w:sz w:val="24"/>
          <w:szCs w:val="24"/>
        </w:rPr>
        <w:t xml:space="preserve"> on </w:t>
      </w:r>
      <w:r w:rsidR="005F13EA" w:rsidRPr="003C5D26">
        <w:rPr>
          <w:rFonts w:ascii="Times New Roman" w:eastAsia="Times New Roman" w:hAnsi="Times New Roman" w:cs="Times New Roman"/>
          <w:i/>
          <w:sz w:val="24"/>
          <w:szCs w:val="24"/>
        </w:rPr>
        <w:t>S</w:t>
      </w:r>
      <w:r w:rsidR="005F13EA">
        <w:rPr>
          <w:rFonts w:ascii="Times New Roman" w:eastAsia="Times New Roman" w:hAnsi="Times New Roman" w:cs="Times New Roman"/>
          <w:i/>
          <w:sz w:val="24"/>
          <w:szCs w:val="24"/>
        </w:rPr>
        <w:t>.</w:t>
      </w:r>
      <w:r w:rsidR="005F13EA" w:rsidRPr="003C5D26">
        <w:rPr>
          <w:rFonts w:ascii="Times New Roman" w:eastAsia="Times New Roman" w:hAnsi="Times New Roman" w:cs="Times New Roman"/>
          <w:i/>
          <w:sz w:val="24"/>
          <w:szCs w:val="24"/>
        </w:rPr>
        <w:t xml:space="preserve"> </w:t>
      </w:r>
      <w:r w:rsidR="009A4E96" w:rsidRPr="003C5D26">
        <w:rPr>
          <w:rFonts w:ascii="Times New Roman" w:eastAsia="Times New Roman" w:hAnsi="Times New Roman" w:cs="Times New Roman"/>
          <w:i/>
          <w:sz w:val="24"/>
          <w:szCs w:val="24"/>
        </w:rPr>
        <w:t>alterniflora</w:t>
      </w:r>
      <w:r w:rsidR="009A4E96" w:rsidRPr="000078EC">
        <w:rPr>
          <w:rFonts w:ascii="Times New Roman" w:eastAsia="Times New Roman" w:hAnsi="Times New Roman" w:cs="Times New Roman"/>
          <w:sz w:val="24"/>
          <w:szCs w:val="24"/>
        </w:rPr>
        <w:t xml:space="preserve"> significantly. This occurs both on an individual level- one snail to one </w:t>
      </w:r>
      <w:r w:rsidR="009A4E96" w:rsidRPr="003C5D26">
        <w:rPr>
          <w:rFonts w:ascii="Times New Roman" w:eastAsia="Times New Roman" w:hAnsi="Times New Roman" w:cs="Times New Roman"/>
          <w:i/>
          <w:sz w:val="24"/>
          <w:szCs w:val="24"/>
        </w:rPr>
        <w:t>Spartina</w:t>
      </w:r>
      <w:r w:rsidR="009A4E96" w:rsidRPr="000078EC">
        <w:rPr>
          <w:rFonts w:ascii="Times New Roman" w:eastAsia="Times New Roman" w:hAnsi="Times New Roman" w:cs="Times New Roman"/>
          <w:sz w:val="24"/>
          <w:szCs w:val="24"/>
        </w:rPr>
        <w:t xml:space="preserve"> stem- and at relevant infection rates in nature -40 percent infect at an approximate 100 snails per meter given multiple </w:t>
      </w:r>
      <w:proofErr w:type="spellStart"/>
      <w:r w:rsidR="009A4E96" w:rsidRPr="000078EC">
        <w:rPr>
          <w:rFonts w:ascii="Times New Roman" w:eastAsia="Times New Roman" w:hAnsi="Times New Roman" w:cs="Times New Roman"/>
          <w:sz w:val="24"/>
          <w:szCs w:val="24"/>
        </w:rPr>
        <w:t>culums</w:t>
      </w:r>
      <w:proofErr w:type="spellEnd"/>
      <w:r w:rsidR="009A4E96" w:rsidRPr="000078EC">
        <w:rPr>
          <w:rFonts w:ascii="Times New Roman" w:eastAsia="Times New Roman" w:hAnsi="Times New Roman" w:cs="Times New Roman"/>
          <w:sz w:val="24"/>
          <w:szCs w:val="24"/>
        </w:rPr>
        <w:t xml:space="preserve"> of </w:t>
      </w:r>
      <w:r w:rsidR="009A4E96" w:rsidRPr="003C5D26">
        <w:rPr>
          <w:rFonts w:ascii="Times New Roman" w:eastAsia="Times New Roman" w:hAnsi="Times New Roman" w:cs="Times New Roman"/>
          <w:i/>
          <w:sz w:val="24"/>
          <w:szCs w:val="24"/>
        </w:rPr>
        <w:t>Spartina</w:t>
      </w:r>
      <w:r w:rsidR="009E1F16">
        <w:rPr>
          <w:rFonts w:ascii="Times New Roman" w:eastAsia="Times New Roman" w:hAnsi="Times New Roman" w:cs="Times New Roman"/>
          <w:i/>
          <w:sz w:val="24"/>
          <w:szCs w:val="24"/>
        </w:rPr>
        <w:t xml:space="preserve"> </w:t>
      </w:r>
      <w:r w:rsidR="00EA36D8">
        <w:rPr>
          <w:rFonts w:ascii="Times New Roman" w:eastAsia="Times New Roman" w:hAnsi="Times New Roman" w:cs="Times New Roman"/>
          <w:sz w:val="24"/>
          <w:szCs w:val="24"/>
        </w:rPr>
        <w:t>(f</w:t>
      </w:r>
      <w:r w:rsidR="009E1F16" w:rsidRPr="009E1F16">
        <w:rPr>
          <w:rFonts w:ascii="Times New Roman" w:eastAsia="Times New Roman" w:hAnsi="Times New Roman" w:cs="Times New Roman"/>
          <w:sz w:val="24"/>
          <w:szCs w:val="24"/>
        </w:rPr>
        <w:t>igure 9,11</w:t>
      </w:r>
      <w:r w:rsidR="009E1F16">
        <w:rPr>
          <w:rFonts w:ascii="Times New Roman" w:eastAsia="Times New Roman" w:hAnsi="Times New Roman" w:cs="Times New Roman"/>
          <w:i/>
          <w:sz w:val="24"/>
          <w:szCs w:val="24"/>
        </w:rPr>
        <w:t>)</w:t>
      </w:r>
      <w:r w:rsidR="000078EC" w:rsidRPr="003C5D26">
        <w:rPr>
          <w:rFonts w:ascii="Times New Roman" w:eastAsia="Times New Roman" w:hAnsi="Times New Roman" w:cs="Times New Roman"/>
          <w:i/>
          <w:sz w:val="24"/>
          <w:szCs w:val="24"/>
        </w:rPr>
        <w:t>. Spartina</w:t>
      </w:r>
      <w:r w:rsidR="000078EC">
        <w:rPr>
          <w:rFonts w:ascii="Times New Roman" w:eastAsia="Times New Roman" w:hAnsi="Times New Roman" w:cs="Times New Roman"/>
          <w:sz w:val="24"/>
          <w:szCs w:val="24"/>
        </w:rPr>
        <w:t xml:space="preserve"> can then act as an intermediate facilitator for meiofauna reduction.</w:t>
      </w:r>
      <w:r w:rsidR="009E1F16">
        <w:rPr>
          <w:rFonts w:ascii="Times New Roman" w:eastAsia="Times New Roman" w:hAnsi="Times New Roman" w:cs="Times New Roman"/>
          <w:sz w:val="24"/>
          <w:szCs w:val="24"/>
        </w:rPr>
        <w:t xml:space="preserve"> Data clearly suggests a significant relationship between </w:t>
      </w:r>
      <w:r w:rsidR="009E1F16" w:rsidRPr="009E1F16">
        <w:rPr>
          <w:rFonts w:ascii="Times New Roman" w:eastAsia="Times New Roman" w:hAnsi="Times New Roman" w:cs="Times New Roman"/>
          <w:i/>
          <w:sz w:val="24"/>
          <w:szCs w:val="24"/>
        </w:rPr>
        <w:t xml:space="preserve">Spartina </w:t>
      </w:r>
      <w:r w:rsidR="009E1F16">
        <w:rPr>
          <w:rFonts w:ascii="Times New Roman" w:eastAsia="Times New Roman" w:hAnsi="Times New Roman" w:cs="Times New Roman"/>
          <w:sz w:val="24"/>
          <w:szCs w:val="24"/>
        </w:rPr>
        <w:t xml:space="preserve">aboveground biomass and </w:t>
      </w:r>
      <w:r w:rsidR="001F1001">
        <w:rPr>
          <w:rFonts w:ascii="Times New Roman" w:eastAsia="Times New Roman" w:hAnsi="Times New Roman" w:cs="Times New Roman"/>
          <w:sz w:val="24"/>
          <w:szCs w:val="24"/>
        </w:rPr>
        <w:t>meiofauna</w:t>
      </w:r>
      <w:r w:rsidR="009E1F16">
        <w:rPr>
          <w:rFonts w:ascii="Times New Roman" w:eastAsia="Times New Roman" w:hAnsi="Times New Roman" w:cs="Times New Roman"/>
          <w:sz w:val="24"/>
          <w:szCs w:val="24"/>
        </w:rPr>
        <w:t xml:space="preserve"> abundance, </w:t>
      </w:r>
      <w:r w:rsidR="001F1001">
        <w:rPr>
          <w:rFonts w:ascii="Times New Roman" w:eastAsia="Times New Roman" w:hAnsi="Times New Roman" w:cs="Times New Roman"/>
          <w:sz w:val="24"/>
          <w:szCs w:val="24"/>
        </w:rPr>
        <w:t xml:space="preserve">especially nematodes, </w:t>
      </w:r>
      <w:r w:rsidR="009E1F16">
        <w:rPr>
          <w:rFonts w:ascii="Times New Roman" w:eastAsia="Times New Roman" w:hAnsi="Times New Roman" w:cs="Times New Roman"/>
          <w:sz w:val="24"/>
          <w:szCs w:val="24"/>
        </w:rPr>
        <w:t>the most abunda</w:t>
      </w:r>
      <w:r w:rsidR="00EA36D8">
        <w:rPr>
          <w:rFonts w:ascii="Times New Roman" w:eastAsia="Times New Roman" w:hAnsi="Times New Roman" w:cs="Times New Roman"/>
          <w:sz w:val="24"/>
          <w:szCs w:val="24"/>
        </w:rPr>
        <w:t>nt meiofauna taxa in the system</w:t>
      </w:r>
      <w:r w:rsidR="009E1F16">
        <w:rPr>
          <w:rFonts w:ascii="Times New Roman" w:eastAsia="Times New Roman" w:hAnsi="Times New Roman" w:cs="Times New Roman"/>
          <w:sz w:val="24"/>
          <w:szCs w:val="24"/>
        </w:rPr>
        <w:t xml:space="preserve"> averaging approximate</w:t>
      </w:r>
      <w:r w:rsidR="001F1001">
        <w:rPr>
          <w:rFonts w:ascii="Times New Roman" w:eastAsia="Times New Roman" w:hAnsi="Times New Roman" w:cs="Times New Roman"/>
          <w:sz w:val="24"/>
          <w:szCs w:val="24"/>
        </w:rPr>
        <w:t>ly 70% of all samples (Figure 14</w:t>
      </w:r>
      <w:r w:rsidR="009E1F16">
        <w:rPr>
          <w:rFonts w:ascii="Times New Roman" w:eastAsia="Times New Roman" w:hAnsi="Times New Roman" w:cs="Times New Roman"/>
          <w:sz w:val="24"/>
          <w:szCs w:val="24"/>
        </w:rPr>
        <w:t>).</w:t>
      </w:r>
      <w:r w:rsidR="007C6226">
        <w:rPr>
          <w:rFonts w:ascii="Times New Roman" w:eastAsia="Times New Roman" w:hAnsi="Times New Roman" w:cs="Times New Roman"/>
          <w:sz w:val="24"/>
          <w:szCs w:val="24"/>
        </w:rPr>
        <w:t xml:space="preserve"> An increase in </w:t>
      </w:r>
      <w:r w:rsidR="001F1001">
        <w:rPr>
          <w:rFonts w:ascii="Times New Roman" w:eastAsia="Times New Roman" w:hAnsi="Times New Roman" w:cs="Times New Roman"/>
          <w:sz w:val="24"/>
          <w:szCs w:val="24"/>
        </w:rPr>
        <w:t>meiofauna</w:t>
      </w:r>
      <w:r w:rsidR="007C6226">
        <w:rPr>
          <w:rFonts w:ascii="Times New Roman" w:eastAsia="Times New Roman" w:hAnsi="Times New Roman" w:cs="Times New Roman"/>
          <w:sz w:val="24"/>
          <w:szCs w:val="24"/>
        </w:rPr>
        <w:t xml:space="preserve"> followed an increase in aboveground biomass, which supports a hypothesis that </w:t>
      </w:r>
      <w:r w:rsidR="001F1001">
        <w:rPr>
          <w:rFonts w:ascii="Times New Roman" w:eastAsia="Times New Roman" w:hAnsi="Times New Roman" w:cs="Times New Roman"/>
          <w:sz w:val="24"/>
          <w:szCs w:val="24"/>
        </w:rPr>
        <w:t xml:space="preserve">meiofauna utilize </w:t>
      </w:r>
      <w:r w:rsidR="005F13EA" w:rsidRPr="001F1001">
        <w:rPr>
          <w:rFonts w:ascii="Times New Roman" w:eastAsia="Times New Roman" w:hAnsi="Times New Roman" w:cs="Times New Roman"/>
          <w:i/>
          <w:sz w:val="24"/>
          <w:szCs w:val="24"/>
        </w:rPr>
        <w:t>S</w:t>
      </w:r>
      <w:r w:rsidR="005F13EA">
        <w:rPr>
          <w:rFonts w:ascii="Times New Roman" w:eastAsia="Times New Roman" w:hAnsi="Times New Roman" w:cs="Times New Roman"/>
          <w:i/>
          <w:sz w:val="24"/>
          <w:szCs w:val="24"/>
        </w:rPr>
        <w:t>.</w:t>
      </w:r>
      <w:r w:rsidR="005F13EA" w:rsidRPr="001F1001">
        <w:rPr>
          <w:rFonts w:ascii="Times New Roman" w:eastAsia="Times New Roman" w:hAnsi="Times New Roman" w:cs="Times New Roman"/>
          <w:i/>
          <w:sz w:val="24"/>
          <w:szCs w:val="24"/>
        </w:rPr>
        <w:t xml:space="preserve"> </w:t>
      </w:r>
      <w:r w:rsidR="001F1001" w:rsidRPr="001F1001">
        <w:rPr>
          <w:rFonts w:ascii="Times New Roman" w:eastAsia="Times New Roman" w:hAnsi="Times New Roman" w:cs="Times New Roman"/>
          <w:i/>
          <w:sz w:val="24"/>
          <w:szCs w:val="24"/>
        </w:rPr>
        <w:t>alterniflora</w:t>
      </w:r>
      <w:r w:rsidR="001F1001">
        <w:rPr>
          <w:rFonts w:ascii="Times New Roman" w:eastAsia="Times New Roman" w:hAnsi="Times New Roman" w:cs="Times New Roman"/>
          <w:sz w:val="24"/>
          <w:szCs w:val="24"/>
        </w:rPr>
        <w:t xml:space="preserve"> for resources and protection.</w:t>
      </w:r>
      <w:r w:rsidR="000078EC">
        <w:rPr>
          <w:rFonts w:ascii="Times New Roman" w:eastAsia="Times New Roman" w:hAnsi="Times New Roman" w:cs="Times New Roman"/>
          <w:sz w:val="24"/>
          <w:szCs w:val="24"/>
        </w:rPr>
        <w:t xml:space="preserve"> </w:t>
      </w:r>
      <w:r w:rsidR="00E70525">
        <w:rPr>
          <w:rFonts w:ascii="Times New Roman" w:eastAsia="Times New Roman" w:hAnsi="Times New Roman" w:cs="Times New Roman"/>
          <w:sz w:val="24"/>
          <w:szCs w:val="24"/>
        </w:rPr>
        <w:t>Across treatments, uninfected plots h</w:t>
      </w:r>
      <w:r w:rsidR="002F0395">
        <w:rPr>
          <w:rFonts w:ascii="Times New Roman" w:eastAsia="Times New Roman" w:hAnsi="Times New Roman" w:cs="Times New Roman"/>
          <w:sz w:val="24"/>
          <w:szCs w:val="24"/>
        </w:rPr>
        <w:t>ad the highest loss of meiofaun</w:t>
      </w:r>
      <w:r w:rsidR="00E70525">
        <w:rPr>
          <w:rFonts w:ascii="Times New Roman" w:eastAsia="Times New Roman" w:hAnsi="Times New Roman" w:cs="Times New Roman"/>
          <w:sz w:val="24"/>
          <w:szCs w:val="24"/>
        </w:rPr>
        <w:t xml:space="preserve">a and </w:t>
      </w:r>
      <w:r w:rsidR="00E70525" w:rsidRPr="002F0395">
        <w:rPr>
          <w:rFonts w:ascii="Times New Roman" w:eastAsia="Times New Roman" w:hAnsi="Times New Roman" w:cs="Times New Roman"/>
          <w:i/>
          <w:sz w:val="24"/>
          <w:szCs w:val="24"/>
        </w:rPr>
        <w:t xml:space="preserve">Spartina </w:t>
      </w:r>
      <w:r w:rsidR="00E70525">
        <w:rPr>
          <w:rFonts w:ascii="Times New Roman" w:eastAsia="Times New Roman" w:hAnsi="Times New Roman" w:cs="Times New Roman"/>
          <w:sz w:val="24"/>
          <w:szCs w:val="24"/>
        </w:rPr>
        <w:t>aboveground biomass, and infected plo</w:t>
      </w:r>
      <w:r w:rsidR="002F0395">
        <w:rPr>
          <w:rFonts w:ascii="Times New Roman" w:eastAsia="Times New Roman" w:hAnsi="Times New Roman" w:cs="Times New Roman"/>
          <w:sz w:val="24"/>
          <w:szCs w:val="24"/>
        </w:rPr>
        <w:t xml:space="preserve">ts showed an intermediate effect for </w:t>
      </w:r>
      <w:r w:rsidR="002F0395" w:rsidRPr="002F0395">
        <w:rPr>
          <w:rFonts w:ascii="Times New Roman" w:eastAsia="Times New Roman" w:hAnsi="Times New Roman" w:cs="Times New Roman"/>
          <w:i/>
          <w:sz w:val="24"/>
          <w:szCs w:val="24"/>
        </w:rPr>
        <w:t>S. alterniflora</w:t>
      </w:r>
      <w:r w:rsidR="002F0395">
        <w:rPr>
          <w:rFonts w:ascii="Times New Roman" w:eastAsia="Times New Roman" w:hAnsi="Times New Roman" w:cs="Times New Roman"/>
          <w:sz w:val="24"/>
          <w:szCs w:val="24"/>
        </w:rPr>
        <w:t xml:space="preserve"> and meiofauna loss. This signifies that infected plots, which alter behavior or </w:t>
      </w:r>
      <w:r w:rsidR="002F0395" w:rsidRPr="002F0395">
        <w:rPr>
          <w:rFonts w:ascii="Times New Roman" w:eastAsia="Times New Roman" w:hAnsi="Times New Roman" w:cs="Times New Roman"/>
          <w:i/>
          <w:sz w:val="24"/>
          <w:szCs w:val="24"/>
        </w:rPr>
        <w:t xml:space="preserve">L. irrorata </w:t>
      </w:r>
      <w:r w:rsidR="002F0395">
        <w:rPr>
          <w:rFonts w:ascii="Times New Roman" w:eastAsia="Times New Roman" w:hAnsi="Times New Roman" w:cs="Times New Roman"/>
          <w:sz w:val="24"/>
          <w:szCs w:val="24"/>
        </w:rPr>
        <w:t xml:space="preserve">to decrease grazing on </w:t>
      </w:r>
      <w:r w:rsidR="002F0395" w:rsidRPr="002F0395">
        <w:rPr>
          <w:rFonts w:ascii="Times New Roman" w:eastAsia="Times New Roman" w:hAnsi="Times New Roman" w:cs="Times New Roman"/>
          <w:i/>
          <w:sz w:val="24"/>
          <w:szCs w:val="24"/>
        </w:rPr>
        <w:t xml:space="preserve">S. alterniflora </w:t>
      </w:r>
      <w:r w:rsidR="002F0395">
        <w:rPr>
          <w:rFonts w:ascii="Times New Roman" w:eastAsia="Times New Roman" w:hAnsi="Times New Roman" w:cs="Times New Roman"/>
          <w:sz w:val="24"/>
          <w:szCs w:val="24"/>
        </w:rPr>
        <w:t>positively affects meiobenthic community structure.</w:t>
      </w:r>
    </w:p>
    <w:p w14:paraId="1F9B362C" w14:textId="52AECA25" w:rsidR="003C5D26" w:rsidRPr="005E52B1" w:rsidRDefault="000078EC" w:rsidP="005E52B1">
      <w:pPr>
        <w:spacing w:line="300" w:lineRule="exact"/>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Limitations </w:t>
      </w:r>
      <w:r w:rsidR="009E1F16">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n ability to measure </w:t>
      </w:r>
      <w:r w:rsidR="003C5D26">
        <w:rPr>
          <w:rFonts w:ascii="Times New Roman" w:eastAsia="Times New Roman" w:hAnsi="Times New Roman" w:cs="Times New Roman"/>
          <w:sz w:val="24"/>
          <w:szCs w:val="24"/>
        </w:rPr>
        <w:t>immediate</w:t>
      </w:r>
      <w:r>
        <w:rPr>
          <w:rFonts w:ascii="Times New Roman" w:eastAsia="Times New Roman" w:hAnsi="Times New Roman" w:cs="Times New Roman"/>
          <w:sz w:val="24"/>
          <w:szCs w:val="24"/>
        </w:rPr>
        <w:t xml:space="preserve"> </w:t>
      </w:r>
      <w:r w:rsidR="003C5D26">
        <w:rPr>
          <w:rFonts w:ascii="Times New Roman" w:eastAsia="Times New Roman" w:hAnsi="Times New Roman" w:cs="Times New Roman"/>
          <w:sz w:val="24"/>
          <w:szCs w:val="24"/>
        </w:rPr>
        <w:t>alterations</w:t>
      </w:r>
      <w:r>
        <w:rPr>
          <w:rFonts w:ascii="Times New Roman" w:eastAsia="Times New Roman" w:hAnsi="Times New Roman" w:cs="Times New Roman"/>
          <w:sz w:val="24"/>
          <w:szCs w:val="24"/>
        </w:rPr>
        <w:t xml:space="preserve"> from the introduction of periwinkle infected with </w:t>
      </w:r>
      <w:r w:rsidRPr="003C5D26">
        <w:rPr>
          <w:rFonts w:ascii="Times New Roman" w:eastAsia="Times New Roman" w:hAnsi="Times New Roman" w:cs="Times New Roman"/>
          <w:i/>
          <w:sz w:val="24"/>
          <w:szCs w:val="24"/>
        </w:rPr>
        <w:t>C. opaca</w:t>
      </w:r>
      <w:r>
        <w:rPr>
          <w:rFonts w:ascii="Times New Roman" w:eastAsia="Times New Roman" w:hAnsi="Times New Roman" w:cs="Times New Roman"/>
          <w:sz w:val="24"/>
          <w:szCs w:val="24"/>
        </w:rPr>
        <w:t xml:space="preserve"> and c</w:t>
      </w:r>
      <w:r w:rsidR="00A45624">
        <w:rPr>
          <w:rFonts w:ascii="Times New Roman" w:eastAsia="Times New Roman" w:hAnsi="Times New Roman" w:cs="Times New Roman"/>
          <w:sz w:val="24"/>
          <w:szCs w:val="24"/>
        </w:rPr>
        <w:t>le</w:t>
      </w:r>
      <w:r w:rsidR="00132FB0">
        <w:rPr>
          <w:rFonts w:ascii="Times New Roman" w:eastAsia="Times New Roman" w:hAnsi="Times New Roman" w:cs="Times New Roman"/>
          <w:sz w:val="24"/>
          <w:szCs w:val="24"/>
        </w:rPr>
        <w:t>an of any trematode infections s</w:t>
      </w:r>
      <w:r w:rsidR="00A45624">
        <w:rPr>
          <w:rFonts w:ascii="Times New Roman" w:eastAsia="Times New Roman" w:hAnsi="Times New Roman" w:cs="Times New Roman"/>
          <w:sz w:val="24"/>
          <w:szCs w:val="24"/>
        </w:rPr>
        <w:t xml:space="preserve">hows change in </w:t>
      </w:r>
      <w:r w:rsidR="00132FB0">
        <w:rPr>
          <w:rFonts w:ascii="Times New Roman" w:eastAsia="Times New Roman" w:hAnsi="Times New Roman" w:cs="Times New Roman"/>
          <w:sz w:val="24"/>
          <w:szCs w:val="24"/>
        </w:rPr>
        <w:t>snapshots</w:t>
      </w:r>
      <w:r w:rsidR="00A45624">
        <w:rPr>
          <w:rFonts w:ascii="Times New Roman" w:eastAsia="Times New Roman" w:hAnsi="Times New Roman" w:cs="Times New Roman"/>
          <w:sz w:val="24"/>
          <w:szCs w:val="24"/>
        </w:rPr>
        <w:t xml:space="preserve"> rather than as a time lapse through time. Cage mesh may not have allowed the escape or entrance of macroinfaunal species such as </w:t>
      </w:r>
      <w:r w:rsidR="00132FB0">
        <w:rPr>
          <w:rFonts w:ascii="Times New Roman" w:eastAsia="Times New Roman" w:hAnsi="Times New Roman" w:cs="Times New Roman"/>
          <w:sz w:val="24"/>
          <w:szCs w:val="24"/>
        </w:rPr>
        <w:t>gastropods</w:t>
      </w:r>
      <w:r w:rsidR="00A45624">
        <w:rPr>
          <w:rFonts w:ascii="Times New Roman" w:eastAsia="Times New Roman" w:hAnsi="Times New Roman" w:cs="Times New Roman"/>
          <w:sz w:val="24"/>
          <w:szCs w:val="24"/>
        </w:rPr>
        <w:t xml:space="preserve"> and large and non</w:t>
      </w:r>
      <w:r w:rsidR="00132FB0">
        <w:rPr>
          <w:rFonts w:ascii="Times New Roman" w:eastAsia="Times New Roman" w:hAnsi="Times New Roman" w:cs="Times New Roman"/>
          <w:sz w:val="24"/>
          <w:szCs w:val="24"/>
        </w:rPr>
        <w:t>-</w:t>
      </w:r>
      <w:r w:rsidR="00A45624">
        <w:rPr>
          <w:rFonts w:ascii="Times New Roman" w:eastAsia="Times New Roman" w:hAnsi="Times New Roman" w:cs="Times New Roman"/>
          <w:sz w:val="24"/>
          <w:szCs w:val="24"/>
        </w:rPr>
        <w:t xml:space="preserve">burrowing organisms, but meiofauna </w:t>
      </w:r>
      <w:r w:rsidR="00132FB0">
        <w:rPr>
          <w:rFonts w:ascii="Times New Roman" w:eastAsia="Times New Roman" w:hAnsi="Times New Roman" w:cs="Times New Roman"/>
          <w:sz w:val="24"/>
          <w:szCs w:val="24"/>
        </w:rPr>
        <w:t>can easily escape experimental plots. Due to their size, meiofauna are highly dependent on tidal cycles</w:t>
      </w:r>
      <w:r w:rsidR="00A45624">
        <w:rPr>
          <w:rFonts w:ascii="Times New Roman" w:eastAsia="Times New Roman" w:hAnsi="Times New Roman" w:cs="Times New Roman"/>
          <w:sz w:val="24"/>
          <w:szCs w:val="24"/>
        </w:rPr>
        <w:t xml:space="preserve"> as well as s</w:t>
      </w:r>
      <w:r>
        <w:rPr>
          <w:rFonts w:ascii="Times New Roman" w:eastAsia="Times New Roman" w:hAnsi="Times New Roman" w:cs="Times New Roman"/>
          <w:sz w:val="24"/>
          <w:szCs w:val="24"/>
        </w:rPr>
        <w:t>easonal variation</w:t>
      </w:r>
      <w:r w:rsidR="00132FB0">
        <w:rPr>
          <w:rFonts w:ascii="Times New Roman" w:eastAsia="Times New Roman" w:hAnsi="Times New Roman" w:cs="Times New Roman"/>
          <w:sz w:val="24"/>
          <w:szCs w:val="24"/>
        </w:rPr>
        <w:t xml:space="preserve"> from temperature and salinity flux. To try and account for variation with tides, all samples were taken at low tide when the mudflat was exposed, but</w:t>
      </w:r>
      <w:r>
        <w:rPr>
          <w:rFonts w:ascii="Times New Roman" w:eastAsia="Times New Roman" w:hAnsi="Times New Roman" w:cs="Times New Roman"/>
          <w:sz w:val="24"/>
          <w:szCs w:val="24"/>
        </w:rPr>
        <w:t xml:space="preserve"> population shifts over time in all treatments</w:t>
      </w:r>
      <w:r w:rsidR="00132FB0">
        <w:rPr>
          <w:rFonts w:ascii="Times New Roman" w:eastAsia="Times New Roman" w:hAnsi="Times New Roman" w:cs="Times New Roman"/>
          <w:sz w:val="24"/>
          <w:szCs w:val="24"/>
        </w:rPr>
        <w:t xml:space="preserve"> to show a negative reaction to temperature decline with fall weather</w:t>
      </w:r>
      <w:r>
        <w:rPr>
          <w:rFonts w:ascii="Times New Roman" w:eastAsia="Times New Roman" w:hAnsi="Times New Roman" w:cs="Times New Roman"/>
          <w:sz w:val="24"/>
          <w:szCs w:val="24"/>
        </w:rPr>
        <w:t xml:space="preserve">. Time </w:t>
      </w:r>
      <w:r w:rsidR="003C5D26">
        <w:rPr>
          <w:rFonts w:ascii="Times New Roman" w:eastAsia="Times New Roman" w:hAnsi="Times New Roman" w:cs="Times New Roman"/>
          <w:sz w:val="24"/>
          <w:szCs w:val="24"/>
        </w:rPr>
        <w:t>constraints</w:t>
      </w:r>
      <w:r>
        <w:rPr>
          <w:rFonts w:ascii="Times New Roman" w:eastAsia="Times New Roman" w:hAnsi="Times New Roman" w:cs="Times New Roman"/>
          <w:sz w:val="24"/>
          <w:szCs w:val="24"/>
        </w:rPr>
        <w:t xml:space="preserve"> did not allow for </w:t>
      </w:r>
      <w:r w:rsidR="00EA36D8">
        <w:rPr>
          <w:rFonts w:ascii="Times New Roman" w:eastAsia="Times New Roman" w:hAnsi="Times New Roman" w:cs="Times New Roman"/>
          <w:sz w:val="24"/>
          <w:szCs w:val="24"/>
        </w:rPr>
        <w:t>different</w:t>
      </w:r>
      <w:r>
        <w:rPr>
          <w:rFonts w:ascii="Times New Roman" w:eastAsia="Times New Roman" w:hAnsi="Times New Roman" w:cs="Times New Roman"/>
          <w:sz w:val="24"/>
          <w:szCs w:val="24"/>
        </w:rPr>
        <w:t xml:space="preserve"> rates of infection to be tested for impacts on the surrounding ecosystem</w:t>
      </w:r>
      <w:r w:rsidR="00EA36D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or variation in concentration of snails per unit area of space. The difference in meiofauna abundance, even </w:t>
      </w:r>
      <w:r w:rsidR="003C5D26">
        <w:rPr>
          <w:rFonts w:ascii="Times New Roman" w:eastAsia="Times New Roman" w:hAnsi="Times New Roman" w:cs="Times New Roman"/>
          <w:sz w:val="24"/>
          <w:szCs w:val="24"/>
        </w:rPr>
        <w:t>though ran</w:t>
      </w:r>
      <w:r>
        <w:rPr>
          <w:rFonts w:ascii="Times New Roman" w:eastAsia="Times New Roman" w:hAnsi="Times New Roman" w:cs="Times New Roman"/>
          <w:sz w:val="24"/>
          <w:szCs w:val="24"/>
        </w:rPr>
        <w:t xml:space="preserve">dom plot </w:t>
      </w:r>
      <w:r w:rsidR="003C5D26">
        <w:rPr>
          <w:rFonts w:ascii="Times New Roman" w:eastAsia="Times New Roman" w:hAnsi="Times New Roman" w:cs="Times New Roman"/>
          <w:sz w:val="24"/>
          <w:szCs w:val="24"/>
        </w:rPr>
        <w:t>assignment</w:t>
      </w:r>
      <w:r>
        <w:rPr>
          <w:rFonts w:ascii="Times New Roman" w:eastAsia="Times New Roman" w:hAnsi="Times New Roman" w:cs="Times New Roman"/>
          <w:sz w:val="24"/>
          <w:szCs w:val="24"/>
        </w:rPr>
        <w:t xml:space="preserve"> across the marsh was conducted to mitigate d</w:t>
      </w:r>
      <w:r w:rsidR="003C5D26">
        <w:rPr>
          <w:rFonts w:ascii="Times New Roman" w:eastAsia="Times New Roman" w:hAnsi="Times New Roman" w:cs="Times New Roman"/>
          <w:sz w:val="24"/>
          <w:szCs w:val="24"/>
        </w:rPr>
        <w:t xml:space="preserve">ifference due to elevation of </w:t>
      </w:r>
      <w:r w:rsidR="003C5D26" w:rsidRPr="003C5D26">
        <w:rPr>
          <w:rFonts w:ascii="Times New Roman" w:eastAsia="Times New Roman" w:hAnsi="Times New Roman" w:cs="Times New Roman"/>
          <w:i/>
          <w:sz w:val="24"/>
          <w:szCs w:val="24"/>
        </w:rPr>
        <w:t>S</w:t>
      </w:r>
      <w:r w:rsidRPr="003C5D26">
        <w:rPr>
          <w:rFonts w:ascii="Times New Roman" w:eastAsia="Times New Roman" w:hAnsi="Times New Roman" w:cs="Times New Roman"/>
          <w:i/>
          <w:sz w:val="24"/>
          <w:szCs w:val="24"/>
        </w:rPr>
        <w:t>partina</w:t>
      </w:r>
      <w:r>
        <w:rPr>
          <w:rFonts w:ascii="Times New Roman" w:eastAsia="Times New Roman" w:hAnsi="Times New Roman" w:cs="Times New Roman"/>
          <w:sz w:val="24"/>
          <w:szCs w:val="24"/>
        </w:rPr>
        <w:t xml:space="preserve"> density and fiddler crab </w:t>
      </w:r>
      <w:r w:rsidR="003C5D26">
        <w:rPr>
          <w:rFonts w:ascii="Times New Roman" w:eastAsia="Times New Roman" w:hAnsi="Times New Roman" w:cs="Times New Roman"/>
          <w:sz w:val="24"/>
          <w:szCs w:val="24"/>
        </w:rPr>
        <w:t xml:space="preserve">abundance. </w:t>
      </w:r>
      <w:r>
        <w:rPr>
          <w:rFonts w:ascii="Times New Roman" w:eastAsia="Times New Roman" w:hAnsi="Times New Roman" w:cs="Times New Roman"/>
          <w:sz w:val="24"/>
          <w:szCs w:val="24"/>
        </w:rPr>
        <w:t xml:space="preserve">Regardless of these limitations, the presence of periwinkle in the salt marsh system had a significant impact on meiofauna abundance, particularly nematode abundance, with a </w:t>
      </w:r>
      <w:r w:rsidR="00411E01">
        <w:rPr>
          <w:rFonts w:ascii="Times New Roman" w:eastAsia="Times New Roman" w:hAnsi="Times New Roman" w:cs="Times New Roman"/>
          <w:sz w:val="24"/>
          <w:szCs w:val="24"/>
        </w:rPr>
        <w:t>.0041</w:t>
      </w:r>
      <w:r>
        <w:rPr>
          <w:rFonts w:ascii="Times New Roman" w:eastAsia="Times New Roman" w:hAnsi="Times New Roman" w:cs="Times New Roman"/>
          <w:sz w:val="24"/>
          <w:szCs w:val="24"/>
        </w:rPr>
        <w:t xml:space="preserve"> p-value after </w:t>
      </w:r>
      <w:r w:rsidR="00411E01">
        <w:rPr>
          <w:rFonts w:ascii="Times New Roman" w:eastAsia="Times New Roman" w:hAnsi="Times New Roman" w:cs="Times New Roman"/>
          <w:sz w:val="24"/>
          <w:szCs w:val="24"/>
        </w:rPr>
        <w:t>square root</w:t>
      </w:r>
      <w:r>
        <w:rPr>
          <w:rFonts w:ascii="Times New Roman" w:eastAsia="Times New Roman" w:hAnsi="Times New Roman" w:cs="Times New Roman"/>
          <w:sz w:val="24"/>
          <w:szCs w:val="24"/>
        </w:rPr>
        <w:t xml:space="preserve"> transformati</w:t>
      </w:r>
      <w:r w:rsidR="00411E01">
        <w:rPr>
          <w:rFonts w:ascii="Times New Roman" w:eastAsia="Times New Roman" w:hAnsi="Times New Roman" w:cs="Times New Roman"/>
          <w:sz w:val="24"/>
          <w:szCs w:val="24"/>
        </w:rPr>
        <w:t xml:space="preserve">on of observations with regard to treatment across time </w:t>
      </w:r>
      <w:r w:rsidR="00132FB0">
        <w:rPr>
          <w:rFonts w:ascii="Times New Roman" w:eastAsia="Times New Roman" w:hAnsi="Times New Roman" w:cs="Times New Roman"/>
          <w:sz w:val="24"/>
          <w:szCs w:val="24"/>
        </w:rPr>
        <w:t>(</w:t>
      </w:r>
      <w:r w:rsidR="005F366D">
        <w:rPr>
          <w:rFonts w:ascii="Times New Roman" w:eastAsia="Times New Roman" w:hAnsi="Times New Roman" w:cs="Times New Roman"/>
          <w:sz w:val="24"/>
          <w:szCs w:val="24"/>
        </w:rPr>
        <w:t xml:space="preserve">Table 3). </w:t>
      </w:r>
      <w:r w:rsidR="000D4E9E">
        <w:rPr>
          <w:rFonts w:ascii="Times New Roman" w:eastAsia="Times New Roman" w:hAnsi="Times New Roman" w:cs="Times New Roman"/>
          <w:sz w:val="24"/>
          <w:szCs w:val="24"/>
        </w:rPr>
        <w:t xml:space="preserve">Overall, there is a </w:t>
      </w:r>
      <w:r w:rsidR="00104908">
        <w:rPr>
          <w:rFonts w:ascii="Times New Roman" w:eastAsia="Times New Roman" w:hAnsi="Times New Roman" w:cs="Times New Roman"/>
          <w:sz w:val="24"/>
          <w:szCs w:val="24"/>
        </w:rPr>
        <w:t>significant</w:t>
      </w:r>
      <w:r w:rsidR="000D4E9E">
        <w:rPr>
          <w:rFonts w:ascii="Times New Roman" w:eastAsia="Times New Roman" w:hAnsi="Times New Roman" w:cs="Times New Roman"/>
          <w:sz w:val="24"/>
          <w:szCs w:val="24"/>
        </w:rPr>
        <w:t xml:space="preserve"> change caused by non</w:t>
      </w:r>
      <w:r w:rsidR="005E52B1">
        <w:rPr>
          <w:rFonts w:ascii="Times New Roman" w:eastAsia="Times New Roman" w:hAnsi="Times New Roman" w:cs="Times New Roman"/>
          <w:sz w:val="24"/>
          <w:szCs w:val="24"/>
        </w:rPr>
        <w:t>-</w:t>
      </w:r>
      <w:r w:rsidR="000D4E9E">
        <w:rPr>
          <w:rFonts w:ascii="Times New Roman" w:eastAsia="Times New Roman" w:hAnsi="Times New Roman" w:cs="Times New Roman"/>
          <w:sz w:val="24"/>
          <w:szCs w:val="24"/>
        </w:rPr>
        <w:t xml:space="preserve">infected </w:t>
      </w:r>
      <w:r w:rsidR="005F13EA" w:rsidRPr="00104908">
        <w:rPr>
          <w:rFonts w:ascii="Times New Roman" w:eastAsia="Times New Roman" w:hAnsi="Times New Roman" w:cs="Times New Roman"/>
          <w:i/>
          <w:sz w:val="24"/>
          <w:szCs w:val="24"/>
        </w:rPr>
        <w:t>L</w:t>
      </w:r>
      <w:r w:rsidR="005F13EA">
        <w:rPr>
          <w:rFonts w:ascii="Times New Roman" w:eastAsia="Times New Roman" w:hAnsi="Times New Roman" w:cs="Times New Roman"/>
          <w:i/>
          <w:sz w:val="24"/>
          <w:szCs w:val="24"/>
        </w:rPr>
        <w:t>.</w:t>
      </w:r>
      <w:r w:rsidR="005F13EA" w:rsidRPr="00104908">
        <w:rPr>
          <w:rFonts w:ascii="Times New Roman" w:eastAsia="Times New Roman" w:hAnsi="Times New Roman" w:cs="Times New Roman"/>
          <w:i/>
          <w:sz w:val="24"/>
          <w:szCs w:val="24"/>
        </w:rPr>
        <w:t xml:space="preserve"> </w:t>
      </w:r>
      <w:r w:rsidR="000D4E9E" w:rsidRPr="00104908">
        <w:rPr>
          <w:rFonts w:ascii="Times New Roman" w:eastAsia="Times New Roman" w:hAnsi="Times New Roman" w:cs="Times New Roman"/>
          <w:i/>
          <w:sz w:val="24"/>
          <w:szCs w:val="24"/>
        </w:rPr>
        <w:t>irrorata</w:t>
      </w:r>
      <w:r w:rsidR="000D4E9E">
        <w:rPr>
          <w:rFonts w:ascii="Times New Roman" w:eastAsia="Times New Roman" w:hAnsi="Times New Roman" w:cs="Times New Roman"/>
          <w:sz w:val="24"/>
          <w:szCs w:val="24"/>
        </w:rPr>
        <w:t>, with infected treatments (40% infection) resulting in an intermediate effect in the system (p=0.00</w:t>
      </w:r>
      <w:r w:rsidR="00104908">
        <w:rPr>
          <w:rFonts w:ascii="Times New Roman" w:eastAsia="Times New Roman" w:hAnsi="Times New Roman" w:cs="Times New Roman"/>
          <w:sz w:val="24"/>
          <w:szCs w:val="24"/>
        </w:rPr>
        <w:t xml:space="preserve">68) (Table 2). </w:t>
      </w:r>
      <w:r w:rsidR="005E52B1">
        <w:rPr>
          <w:rFonts w:ascii="Times New Roman" w:eastAsia="Times New Roman" w:hAnsi="Times New Roman" w:cs="Times New Roman"/>
          <w:sz w:val="24"/>
          <w:szCs w:val="24"/>
        </w:rPr>
        <w:t>multivariate</w:t>
      </w:r>
      <w:r w:rsidR="00104908">
        <w:rPr>
          <w:rFonts w:ascii="Times New Roman" w:eastAsia="Times New Roman" w:hAnsi="Times New Roman" w:cs="Times New Roman"/>
          <w:sz w:val="24"/>
          <w:szCs w:val="24"/>
        </w:rPr>
        <w:t xml:space="preserve"> analysis</w:t>
      </w:r>
      <w:r w:rsidR="009A4E96" w:rsidRPr="000078EC">
        <w:rPr>
          <w:rFonts w:ascii="Times New Roman" w:eastAsia="Times New Roman" w:hAnsi="Times New Roman" w:cs="Times New Roman"/>
          <w:sz w:val="24"/>
          <w:szCs w:val="24"/>
        </w:rPr>
        <w:t xml:space="preserve"> </w:t>
      </w:r>
      <w:r w:rsidR="00104908">
        <w:rPr>
          <w:rFonts w:ascii="Times New Roman" w:eastAsia="Times New Roman" w:hAnsi="Times New Roman" w:cs="Times New Roman"/>
          <w:sz w:val="24"/>
          <w:szCs w:val="24"/>
        </w:rPr>
        <w:t>using PERMANOVA showed a significant difference in time, treatment, and the interaction between the two factors for all treatments except no snail plots (Figure 13). A PCA for correlation showed that there was a significant change across treatment and time mainly by nematodes, but also from other prominent meiofauna taxa harpacticoid, Polychaeta,</w:t>
      </w:r>
      <w:r w:rsidR="005E52B1">
        <w:rPr>
          <w:rFonts w:ascii="Times New Roman" w:eastAsia="Times New Roman" w:hAnsi="Times New Roman" w:cs="Times New Roman"/>
          <w:sz w:val="24"/>
          <w:szCs w:val="24"/>
        </w:rPr>
        <w:t xml:space="preserve"> and Tu</w:t>
      </w:r>
      <w:r w:rsidR="00104908">
        <w:rPr>
          <w:rFonts w:ascii="Times New Roman" w:eastAsia="Times New Roman" w:hAnsi="Times New Roman" w:cs="Times New Roman"/>
          <w:sz w:val="24"/>
          <w:szCs w:val="24"/>
        </w:rPr>
        <w:t xml:space="preserve">rbellaria (Figure 14). </w:t>
      </w:r>
      <w:r w:rsidR="005E52B1">
        <w:rPr>
          <w:rFonts w:ascii="Times New Roman" w:hAnsi="Times New Roman" w:cs="Times New Roman"/>
          <w:sz w:val="24"/>
        </w:rPr>
        <w:t xml:space="preserve">Experimentation displayed </w:t>
      </w:r>
      <w:r w:rsidR="005E52B1">
        <w:rPr>
          <w:rFonts w:ascii="Times New Roman" w:hAnsi="Times New Roman" w:cs="Times New Roman"/>
          <w:sz w:val="24"/>
        </w:rPr>
        <w:lastRenderedPageBreak/>
        <w:t>a strong positive</w:t>
      </w:r>
      <w:r w:rsidR="00132FB0">
        <w:rPr>
          <w:rFonts w:ascii="Times New Roman" w:hAnsi="Times New Roman" w:cs="Times New Roman"/>
          <w:sz w:val="24"/>
        </w:rPr>
        <w:t xml:space="preserve"> correlation between fiddler crab burrows and meiofauna abundance</w:t>
      </w:r>
      <w:r w:rsidR="005E52B1">
        <w:rPr>
          <w:rFonts w:ascii="Times New Roman" w:hAnsi="Times New Roman" w:cs="Times New Roman"/>
          <w:sz w:val="24"/>
        </w:rPr>
        <w:t xml:space="preserve"> (R</w:t>
      </w:r>
      <w:r w:rsidR="005E52B1">
        <w:rPr>
          <w:rFonts w:ascii="Times New Roman" w:hAnsi="Times New Roman" w:cs="Times New Roman"/>
          <w:sz w:val="24"/>
          <w:vertAlign w:val="superscript"/>
        </w:rPr>
        <w:t>2</w:t>
      </w:r>
      <w:r w:rsidR="005E52B1">
        <w:rPr>
          <w:rFonts w:ascii="Times New Roman" w:hAnsi="Times New Roman" w:cs="Times New Roman"/>
          <w:sz w:val="24"/>
        </w:rPr>
        <w:t>=0.788)</w:t>
      </w:r>
      <w:r w:rsidR="00132FB0">
        <w:rPr>
          <w:rFonts w:ascii="Times New Roman" w:hAnsi="Times New Roman" w:cs="Times New Roman"/>
          <w:sz w:val="24"/>
        </w:rPr>
        <w:t xml:space="preserve">, </w:t>
      </w:r>
      <w:r w:rsidR="005E52B1">
        <w:rPr>
          <w:rFonts w:ascii="Times New Roman" w:hAnsi="Times New Roman" w:cs="Times New Roman"/>
          <w:sz w:val="24"/>
        </w:rPr>
        <w:t xml:space="preserve">but no correlation between </w:t>
      </w:r>
      <w:r w:rsidR="00132FB0">
        <w:rPr>
          <w:rFonts w:ascii="Times New Roman" w:hAnsi="Times New Roman" w:cs="Times New Roman"/>
          <w:sz w:val="24"/>
        </w:rPr>
        <w:t xml:space="preserve">stem density and fiddler crab burrows, </w:t>
      </w:r>
      <w:r w:rsidR="005E52B1">
        <w:rPr>
          <w:rFonts w:ascii="Times New Roman" w:hAnsi="Times New Roman" w:cs="Times New Roman"/>
          <w:sz w:val="24"/>
        </w:rPr>
        <w:t>or</w:t>
      </w:r>
      <w:r w:rsidR="00132FB0">
        <w:rPr>
          <w:rFonts w:ascii="Times New Roman" w:hAnsi="Times New Roman" w:cs="Times New Roman"/>
          <w:sz w:val="24"/>
        </w:rPr>
        <w:t xml:space="preserve"> </w:t>
      </w:r>
      <w:r w:rsidR="005E52B1">
        <w:rPr>
          <w:rFonts w:ascii="Times New Roman" w:hAnsi="Times New Roman" w:cs="Times New Roman"/>
          <w:sz w:val="24"/>
        </w:rPr>
        <w:t>change in meiofauna and stem density (weak R</w:t>
      </w:r>
      <w:r w:rsidR="005E52B1">
        <w:rPr>
          <w:rFonts w:ascii="Times New Roman" w:hAnsi="Times New Roman" w:cs="Times New Roman"/>
          <w:sz w:val="24"/>
          <w:vertAlign w:val="superscript"/>
        </w:rPr>
        <w:t>2</w:t>
      </w:r>
      <w:r w:rsidR="005E52B1">
        <w:rPr>
          <w:rFonts w:ascii="Times New Roman" w:hAnsi="Times New Roman" w:cs="Times New Roman"/>
          <w:sz w:val="24"/>
        </w:rPr>
        <w:t>=0.157)</w:t>
      </w:r>
      <w:r w:rsidR="00132FB0">
        <w:rPr>
          <w:rFonts w:ascii="Times New Roman" w:hAnsi="Times New Roman" w:cs="Times New Roman"/>
          <w:sz w:val="24"/>
        </w:rPr>
        <w:t xml:space="preserve">. However, these are thought to be key role players in trophic system, and so manipulation tests to look at their effects on the surrounding environment must be conducted before finalizing conclusions on organismal role in salt marsh systems. </w:t>
      </w:r>
      <w:r w:rsidR="005E52B1">
        <w:rPr>
          <w:rFonts w:ascii="Times New Roman" w:hAnsi="Times New Roman" w:cs="Times New Roman"/>
          <w:sz w:val="24"/>
        </w:rPr>
        <w:t>In addition, looking at how snail density affects meiofauna structure and how fiddler crabs affect meiofauna will tie all conclusions together.</w:t>
      </w:r>
    </w:p>
    <w:p w14:paraId="3D563A9F" w14:textId="6A113D08" w:rsidR="009A4E96" w:rsidRDefault="001151E4" w:rsidP="005E52B1">
      <w:pPr>
        <w:spacing w:line="300" w:lineRule="exact"/>
        <w:ind w:firstLine="360"/>
        <w:rPr>
          <w:rFonts w:ascii="Times New Roman" w:hAnsi="Times New Roman" w:cs="Times New Roman"/>
          <w:sz w:val="24"/>
        </w:rPr>
      </w:pPr>
      <w:r>
        <w:rPr>
          <w:rFonts w:ascii="Times New Roman" w:hAnsi="Times New Roman" w:cs="Times New Roman"/>
          <w:sz w:val="24"/>
        </w:rPr>
        <w:tab/>
      </w:r>
      <w:r w:rsidR="00770B31">
        <w:rPr>
          <w:rFonts w:ascii="Times New Roman" w:hAnsi="Times New Roman" w:cs="Times New Roman"/>
          <w:sz w:val="24"/>
        </w:rPr>
        <w:t xml:space="preserve">Experimental parameters created by a </w:t>
      </w:r>
      <w:r w:rsidR="00401D30">
        <w:rPr>
          <w:rFonts w:ascii="Times New Roman" w:hAnsi="Times New Roman" w:cs="Times New Roman"/>
          <w:sz w:val="24"/>
        </w:rPr>
        <w:t>manipulation</w:t>
      </w:r>
      <w:r w:rsidR="00770B31">
        <w:rPr>
          <w:rFonts w:ascii="Times New Roman" w:hAnsi="Times New Roman" w:cs="Times New Roman"/>
          <w:sz w:val="24"/>
        </w:rPr>
        <w:t xml:space="preserve"> of parasitism of </w:t>
      </w:r>
      <w:r w:rsidR="00770B31" w:rsidRPr="00401D30">
        <w:rPr>
          <w:rFonts w:ascii="Times New Roman" w:hAnsi="Times New Roman" w:cs="Times New Roman"/>
          <w:i/>
          <w:sz w:val="24"/>
        </w:rPr>
        <w:t>C</w:t>
      </w:r>
      <w:r w:rsidR="005F13EA">
        <w:rPr>
          <w:rFonts w:ascii="Times New Roman" w:hAnsi="Times New Roman" w:cs="Times New Roman"/>
          <w:i/>
          <w:sz w:val="24"/>
        </w:rPr>
        <w:t>.</w:t>
      </w:r>
      <w:r w:rsidR="00770B31" w:rsidRPr="00401D30">
        <w:rPr>
          <w:rFonts w:ascii="Times New Roman" w:hAnsi="Times New Roman" w:cs="Times New Roman"/>
          <w:i/>
          <w:sz w:val="24"/>
        </w:rPr>
        <w:t xml:space="preserve"> </w:t>
      </w:r>
      <w:proofErr w:type="spellStart"/>
      <w:r w:rsidR="00770B31" w:rsidRPr="00401D30">
        <w:rPr>
          <w:rFonts w:ascii="Times New Roman" w:hAnsi="Times New Roman" w:cs="Times New Roman"/>
          <w:i/>
          <w:sz w:val="24"/>
        </w:rPr>
        <w:t>opca</w:t>
      </w:r>
      <w:proofErr w:type="spellEnd"/>
      <w:r w:rsidR="00770B31">
        <w:rPr>
          <w:rFonts w:ascii="Times New Roman" w:hAnsi="Times New Roman" w:cs="Times New Roman"/>
          <w:sz w:val="24"/>
        </w:rPr>
        <w:t xml:space="preserve"> in </w:t>
      </w:r>
      <w:r w:rsidR="00770B31" w:rsidRPr="004D14F1">
        <w:rPr>
          <w:rFonts w:ascii="Times New Roman" w:hAnsi="Times New Roman" w:cs="Times New Roman"/>
          <w:i/>
          <w:sz w:val="24"/>
        </w:rPr>
        <w:t>L</w:t>
      </w:r>
      <w:r w:rsidR="005F13EA">
        <w:rPr>
          <w:rFonts w:ascii="Times New Roman" w:hAnsi="Times New Roman" w:cs="Times New Roman"/>
          <w:i/>
          <w:sz w:val="24"/>
        </w:rPr>
        <w:t>.</w:t>
      </w:r>
      <w:r w:rsidR="00770B31" w:rsidRPr="004D14F1">
        <w:rPr>
          <w:rFonts w:ascii="Times New Roman" w:hAnsi="Times New Roman" w:cs="Times New Roman"/>
          <w:i/>
          <w:sz w:val="24"/>
        </w:rPr>
        <w:t xml:space="preserve"> irrorata</w:t>
      </w:r>
      <w:r w:rsidR="00770B31">
        <w:rPr>
          <w:rFonts w:ascii="Times New Roman" w:hAnsi="Times New Roman" w:cs="Times New Roman"/>
          <w:sz w:val="24"/>
        </w:rPr>
        <w:t xml:space="preserve"> in an intertidal salt marsh in Beaufort</w:t>
      </w:r>
      <w:r w:rsidR="00586CEE">
        <w:rPr>
          <w:rFonts w:ascii="Times New Roman" w:hAnsi="Times New Roman" w:cs="Times New Roman"/>
          <w:sz w:val="24"/>
        </w:rPr>
        <w:t>,</w:t>
      </w:r>
      <w:r w:rsidR="00770B31">
        <w:rPr>
          <w:rFonts w:ascii="Times New Roman" w:hAnsi="Times New Roman" w:cs="Times New Roman"/>
          <w:sz w:val="24"/>
        </w:rPr>
        <w:t xml:space="preserve"> North Carolina allowed the role of parasitism on the surrounding ecosystem to be measured. In the wake of increasing </w:t>
      </w:r>
      <w:r w:rsidR="00401D30">
        <w:rPr>
          <w:rFonts w:ascii="Times New Roman" w:hAnsi="Times New Roman" w:cs="Times New Roman"/>
          <w:sz w:val="24"/>
        </w:rPr>
        <w:t>temperatures</w:t>
      </w:r>
      <w:r w:rsidR="00770B31">
        <w:rPr>
          <w:rFonts w:ascii="Times New Roman" w:hAnsi="Times New Roman" w:cs="Times New Roman"/>
          <w:sz w:val="24"/>
        </w:rPr>
        <w:t xml:space="preserve"> and more frequent </w:t>
      </w:r>
      <w:r w:rsidR="00401D30">
        <w:rPr>
          <w:rFonts w:ascii="Times New Roman" w:hAnsi="Times New Roman" w:cs="Times New Roman"/>
          <w:sz w:val="24"/>
        </w:rPr>
        <w:t>drought</w:t>
      </w:r>
      <w:r w:rsidR="00770B31">
        <w:rPr>
          <w:rFonts w:ascii="Times New Roman" w:hAnsi="Times New Roman" w:cs="Times New Roman"/>
          <w:sz w:val="24"/>
        </w:rPr>
        <w:t xml:space="preserve"> induced salinity intensification due to global climate change</w:t>
      </w:r>
      <w:r w:rsidR="00401D30">
        <w:rPr>
          <w:rFonts w:ascii="Times New Roman" w:hAnsi="Times New Roman" w:cs="Times New Roman"/>
          <w:sz w:val="24"/>
        </w:rPr>
        <w:t xml:space="preserve">, </w:t>
      </w:r>
      <w:r w:rsidR="00D14B44">
        <w:rPr>
          <w:rFonts w:ascii="Times New Roman" w:hAnsi="Times New Roman" w:cs="Times New Roman"/>
          <w:sz w:val="24"/>
        </w:rPr>
        <w:t xml:space="preserve">as well as increased occurrences of overfishing, particularly in </w:t>
      </w:r>
      <w:r w:rsidR="00401D30">
        <w:rPr>
          <w:rFonts w:ascii="Times New Roman" w:hAnsi="Times New Roman" w:cs="Times New Roman"/>
          <w:sz w:val="24"/>
        </w:rPr>
        <w:t>crustaceans and fish</w:t>
      </w:r>
      <w:r w:rsidR="00770B31">
        <w:rPr>
          <w:rFonts w:ascii="Times New Roman" w:hAnsi="Times New Roman" w:cs="Times New Roman"/>
          <w:sz w:val="24"/>
        </w:rPr>
        <w:t xml:space="preserve">, </w:t>
      </w:r>
      <w:r w:rsidR="00770B31" w:rsidRPr="004D14F1">
        <w:rPr>
          <w:rFonts w:ascii="Times New Roman" w:hAnsi="Times New Roman" w:cs="Times New Roman"/>
          <w:i/>
          <w:sz w:val="24"/>
        </w:rPr>
        <w:t>Spartina alterniflora</w:t>
      </w:r>
      <w:r w:rsidR="00401D30">
        <w:rPr>
          <w:rFonts w:ascii="Times New Roman" w:hAnsi="Times New Roman" w:cs="Times New Roman"/>
          <w:sz w:val="24"/>
        </w:rPr>
        <w:t xml:space="preserve"> die-off is increasing in magnitude, and predators such as blue c</w:t>
      </w:r>
      <w:r w:rsidR="00D14B44">
        <w:rPr>
          <w:rFonts w:ascii="Times New Roman" w:hAnsi="Times New Roman" w:cs="Times New Roman"/>
          <w:sz w:val="24"/>
        </w:rPr>
        <w:t>rabs are becoming less frequent. These factors are</w:t>
      </w:r>
      <w:r w:rsidR="00401D30">
        <w:rPr>
          <w:rFonts w:ascii="Times New Roman" w:hAnsi="Times New Roman" w:cs="Times New Roman"/>
          <w:sz w:val="24"/>
        </w:rPr>
        <w:t xml:space="preserve"> allowing resilient keystone species </w:t>
      </w:r>
      <w:r w:rsidR="005F13EA" w:rsidRPr="004D14F1">
        <w:rPr>
          <w:rFonts w:ascii="Times New Roman" w:hAnsi="Times New Roman" w:cs="Times New Roman"/>
          <w:i/>
          <w:sz w:val="24"/>
        </w:rPr>
        <w:t>L</w:t>
      </w:r>
      <w:r w:rsidR="005F13EA">
        <w:rPr>
          <w:rFonts w:ascii="Times New Roman" w:hAnsi="Times New Roman" w:cs="Times New Roman"/>
          <w:i/>
          <w:sz w:val="24"/>
        </w:rPr>
        <w:t>.</w:t>
      </w:r>
      <w:r w:rsidR="005F13EA" w:rsidRPr="004D14F1">
        <w:rPr>
          <w:rFonts w:ascii="Times New Roman" w:hAnsi="Times New Roman" w:cs="Times New Roman"/>
          <w:i/>
          <w:sz w:val="24"/>
        </w:rPr>
        <w:t xml:space="preserve"> </w:t>
      </w:r>
      <w:r w:rsidR="00401D30" w:rsidRPr="004D14F1">
        <w:rPr>
          <w:rFonts w:ascii="Times New Roman" w:hAnsi="Times New Roman" w:cs="Times New Roman"/>
          <w:i/>
          <w:sz w:val="24"/>
        </w:rPr>
        <w:t>irrorata</w:t>
      </w:r>
      <w:r w:rsidR="00401D30">
        <w:rPr>
          <w:rFonts w:ascii="Times New Roman" w:hAnsi="Times New Roman" w:cs="Times New Roman"/>
          <w:sz w:val="24"/>
        </w:rPr>
        <w:t xml:space="preserve"> to reproduce exponentially. However, parasitism in </w:t>
      </w:r>
      <w:r w:rsidR="00401D30" w:rsidRPr="007152B1">
        <w:rPr>
          <w:rFonts w:ascii="Times New Roman" w:hAnsi="Times New Roman" w:cs="Times New Roman"/>
          <w:i/>
          <w:sz w:val="24"/>
        </w:rPr>
        <w:t>Littoraria</w:t>
      </w:r>
      <w:r w:rsidR="00401D30">
        <w:rPr>
          <w:rFonts w:ascii="Times New Roman" w:hAnsi="Times New Roman" w:cs="Times New Roman"/>
          <w:sz w:val="24"/>
        </w:rPr>
        <w:t xml:space="preserve"> by trematodes such as </w:t>
      </w:r>
      <w:r w:rsidR="00401D30" w:rsidRPr="004D14F1">
        <w:rPr>
          <w:rFonts w:ascii="Times New Roman" w:hAnsi="Times New Roman" w:cs="Times New Roman"/>
          <w:i/>
          <w:sz w:val="24"/>
        </w:rPr>
        <w:t>Cercaria</w:t>
      </w:r>
      <w:r w:rsidR="00401D30">
        <w:rPr>
          <w:rFonts w:ascii="Times New Roman" w:hAnsi="Times New Roman" w:cs="Times New Roman"/>
          <w:sz w:val="24"/>
        </w:rPr>
        <w:t xml:space="preserve"> opaca is also </w:t>
      </w:r>
      <w:r w:rsidR="00770B31">
        <w:rPr>
          <w:rFonts w:ascii="Times New Roman" w:hAnsi="Times New Roman" w:cs="Times New Roman"/>
          <w:sz w:val="24"/>
        </w:rPr>
        <w:t>increasing</w:t>
      </w:r>
      <w:r w:rsidR="00401D30">
        <w:rPr>
          <w:rFonts w:ascii="Times New Roman" w:hAnsi="Times New Roman" w:cs="Times New Roman"/>
          <w:sz w:val="24"/>
        </w:rPr>
        <w:t>, due to their affinity towards warmer temperatures</w:t>
      </w:r>
      <w:r w:rsidR="00770B31">
        <w:rPr>
          <w:rFonts w:ascii="Times New Roman" w:hAnsi="Times New Roman" w:cs="Times New Roman"/>
          <w:sz w:val="24"/>
        </w:rPr>
        <w:t>.</w:t>
      </w:r>
      <w:r w:rsidR="00401D30">
        <w:rPr>
          <w:rFonts w:ascii="Times New Roman" w:hAnsi="Times New Roman" w:cs="Times New Roman"/>
          <w:sz w:val="24"/>
        </w:rPr>
        <w:t xml:space="preserve"> This parasite intensification may be a biological adaptation to help mitigate negative impacts of </w:t>
      </w:r>
      <w:r w:rsidR="00401D30" w:rsidRPr="004D14F1">
        <w:rPr>
          <w:rFonts w:ascii="Times New Roman" w:hAnsi="Times New Roman" w:cs="Times New Roman"/>
          <w:i/>
          <w:sz w:val="24"/>
        </w:rPr>
        <w:t>L. irrorata</w:t>
      </w:r>
      <w:r w:rsidR="00401D30">
        <w:rPr>
          <w:rFonts w:ascii="Times New Roman" w:hAnsi="Times New Roman" w:cs="Times New Roman"/>
          <w:sz w:val="24"/>
        </w:rPr>
        <w:t xml:space="preserve"> on the surrounding ecosystem. Altered behaviors, including decreased climbing rates and grazing on </w:t>
      </w:r>
      <w:r w:rsidR="00401D30" w:rsidRPr="004D14F1">
        <w:rPr>
          <w:rFonts w:ascii="Times New Roman" w:hAnsi="Times New Roman" w:cs="Times New Roman"/>
          <w:i/>
          <w:sz w:val="24"/>
        </w:rPr>
        <w:t>Spartina</w:t>
      </w:r>
      <w:r w:rsidR="00401D30">
        <w:rPr>
          <w:rFonts w:ascii="Times New Roman" w:hAnsi="Times New Roman" w:cs="Times New Roman"/>
          <w:sz w:val="24"/>
        </w:rPr>
        <w:t xml:space="preserve"> show that at moderate infection (40%), there is no significant difference in</w:t>
      </w:r>
      <w:r w:rsidR="00401D30" w:rsidRPr="004D14F1">
        <w:rPr>
          <w:rFonts w:ascii="Times New Roman" w:hAnsi="Times New Roman" w:cs="Times New Roman"/>
          <w:i/>
          <w:sz w:val="24"/>
        </w:rPr>
        <w:t xml:space="preserve"> Spartina</w:t>
      </w:r>
      <w:r w:rsidR="00401D30">
        <w:rPr>
          <w:rFonts w:ascii="Times New Roman" w:hAnsi="Times New Roman" w:cs="Times New Roman"/>
          <w:sz w:val="24"/>
        </w:rPr>
        <w:t xml:space="preserve"> die-off meiofauna abundance, stem density, or fiddler crab burrows from control and open plots. Still very little is known about how parasites can modify the behaviors of keystone species, and how these phenotypic alterations can affect the resistance and </w:t>
      </w:r>
      <w:r w:rsidR="004D14F1">
        <w:rPr>
          <w:rFonts w:ascii="Times New Roman" w:hAnsi="Times New Roman" w:cs="Times New Roman"/>
          <w:sz w:val="24"/>
        </w:rPr>
        <w:t>resilience</w:t>
      </w:r>
      <w:r w:rsidR="00401D30">
        <w:rPr>
          <w:rFonts w:ascii="Times New Roman" w:hAnsi="Times New Roman" w:cs="Times New Roman"/>
          <w:sz w:val="24"/>
        </w:rPr>
        <w:t xml:space="preserve"> of ecosystems to press and pulse disturbances, but data suggests that modifications of </w:t>
      </w:r>
      <w:r w:rsidR="00401D30" w:rsidRPr="004D14F1">
        <w:rPr>
          <w:rFonts w:ascii="Times New Roman" w:hAnsi="Times New Roman" w:cs="Times New Roman"/>
          <w:i/>
          <w:sz w:val="24"/>
        </w:rPr>
        <w:t>C. opaca</w:t>
      </w:r>
      <w:r w:rsidR="00401D30">
        <w:rPr>
          <w:rFonts w:ascii="Times New Roman" w:hAnsi="Times New Roman" w:cs="Times New Roman"/>
          <w:sz w:val="24"/>
        </w:rPr>
        <w:t xml:space="preserve"> on </w:t>
      </w:r>
      <w:r w:rsidR="00401D30" w:rsidRPr="004D14F1">
        <w:rPr>
          <w:rFonts w:ascii="Times New Roman" w:hAnsi="Times New Roman" w:cs="Times New Roman"/>
          <w:i/>
          <w:sz w:val="24"/>
        </w:rPr>
        <w:t>L. irrorata</w:t>
      </w:r>
      <w:r w:rsidR="00401D30">
        <w:rPr>
          <w:rFonts w:ascii="Times New Roman" w:hAnsi="Times New Roman" w:cs="Times New Roman"/>
          <w:sz w:val="24"/>
        </w:rPr>
        <w:t xml:space="preserve"> in southern salt marsh systems have a positive impact both directly on </w:t>
      </w:r>
      <w:r w:rsidR="00401D30" w:rsidRPr="007152B1">
        <w:rPr>
          <w:rFonts w:ascii="Times New Roman" w:hAnsi="Times New Roman" w:cs="Times New Roman"/>
          <w:i/>
          <w:sz w:val="24"/>
        </w:rPr>
        <w:t>Spartina</w:t>
      </w:r>
      <w:r w:rsidR="00401D30">
        <w:rPr>
          <w:rFonts w:ascii="Times New Roman" w:hAnsi="Times New Roman" w:cs="Times New Roman"/>
          <w:sz w:val="24"/>
        </w:rPr>
        <w:t xml:space="preserve"> and indirectly on meiofauna abundance. </w:t>
      </w:r>
    </w:p>
    <w:p w14:paraId="50757888" w14:textId="77777777" w:rsidR="000322DC" w:rsidRPr="005E52B1" w:rsidRDefault="000322DC" w:rsidP="005E52B1">
      <w:pPr>
        <w:spacing w:line="300" w:lineRule="exact"/>
        <w:ind w:firstLine="360"/>
        <w:rPr>
          <w:rFonts w:ascii="Times New Roman" w:eastAsia="Times New Roman" w:hAnsi="Times New Roman" w:cs="Times New Roman"/>
          <w:b/>
          <w:bCs/>
          <w:sz w:val="24"/>
          <w:szCs w:val="24"/>
        </w:rPr>
      </w:pPr>
    </w:p>
    <w:p w14:paraId="31E533AA" w14:textId="50FDC83C" w:rsidR="39A82C1E" w:rsidRPr="00D278FC" w:rsidRDefault="05DD383B" w:rsidP="00B342D6">
      <w:pPr>
        <w:spacing w:line="300" w:lineRule="exact"/>
        <w:rPr>
          <w:rFonts w:ascii="Times New Roman" w:eastAsia="Times New Roman" w:hAnsi="Times New Roman" w:cs="Times New Roman"/>
          <w:b/>
          <w:bCs/>
          <w:sz w:val="24"/>
          <w:szCs w:val="24"/>
        </w:rPr>
      </w:pPr>
      <w:r w:rsidRPr="00D278FC">
        <w:rPr>
          <w:rFonts w:ascii="Times New Roman" w:eastAsia="Times New Roman" w:hAnsi="Times New Roman" w:cs="Times New Roman"/>
          <w:b/>
          <w:bCs/>
          <w:sz w:val="24"/>
          <w:szCs w:val="24"/>
        </w:rPr>
        <w:t>References</w:t>
      </w:r>
    </w:p>
    <w:p w14:paraId="4B278D24" w14:textId="6D08DD3E" w:rsidR="39A82C1E" w:rsidRPr="00EA36D8" w:rsidRDefault="39A82C1E" w:rsidP="00EA36D8">
      <w:pPr>
        <w:spacing w:line="240" w:lineRule="auto"/>
        <w:ind w:hanging="720"/>
        <w:rPr>
          <w:rFonts w:ascii="Times New Roman" w:eastAsia="Times New Roman" w:hAnsi="Times New Roman" w:cs="Times New Roman"/>
          <w:b/>
          <w:bCs/>
        </w:rPr>
      </w:pPr>
    </w:p>
    <w:p w14:paraId="7108FFA3" w14:textId="6046A9B7" w:rsidR="42FCC308" w:rsidRPr="00EA36D8" w:rsidRDefault="39A82C1E" w:rsidP="00EA36D8">
      <w:pPr>
        <w:spacing w:line="240" w:lineRule="auto"/>
        <w:ind w:left="720" w:hanging="720"/>
        <w:rPr>
          <w:rFonts w:ascii="Times New Roman" w:eastAsia="Times New Roman" w:hAnsi="Times New Roman" w:cs="Times New Roman"/>
        </w:rPr>
      </w:pPr>
      <w:r w:rsidRPr="00EA36D8">
        <w:rPr>
          <w:rFonts w:ascii="Times New Roman" w:eastAsia="Times New Roman" w:hAnsi="Times New Roman" w:cs="Times New Roman"/>
        </w:rPr>
        <w:t>Bell, S. S. (1980). Meiofauna-</w:t>
      </w:r>
      <w:proofErr w:type="spellStart"/>
      <w:r w:rsidRPr="00EA36D8">
        <w:rPr>
          <w:rFonts w:ascii="Times New Roman" w:eastAsia="Times New Roman" w:hAnsi="Times New Roman" w:cs="Times New Roman"/>
        </w:rPr>
        <w:t>macrofauna</w:t>
      </w:r>
      <w:proofErr w:type="spellEnd"/>
      <w:r w:rsidRPr="00EA36D8">
        <w:rPr>
          <w:rFonts w:ascii="Times New Roman" w:eastAsia="Times New Roman" w:hAnsi="Times New Roman" w:cs="Times New Roman"/>
        </w:rPr>
        <w:t xml:space="preserve"> interactions in a high salt marsh habitat.</w:t>
      </w:r>
      <w:r w:rsidRPr="00EA36D8">
        <w:rPr>
          <w:rFonts w:ascii="Times New Roman" w:eastAsia="Times New Roman" w:hAnsi="Times New Roman" w:cs="Times New Roman"/>
          <w:i/>
          <w:iCs/>
        </w:rPr>
        <w:t xml:space="preserve"> Ecological Monographs, 50</w:t>
      </w:r>
      <w:r w:rsidRPr="00EA36D8">
        <w:rPr>
          <w:rFonts w:ascii="Times New Roman" w:eastAsia="Times New Roman" w:hAnsi="Times New Roman" w:cs="Times New Roman"/>
        </w:rPr>
        <w:t>(4), 487-505. doi:10.2307/1942654</w:t>
      </w:r>
    </w:p>
    <w:p w14:paraId="6ADBBA17" w14:textId="77777777" w:rsidR="00EA36D8" w:rsidRDefault="39A82C1E" w:rsidP="00EA36D8">
      <w:pPr>
        <w:spacing w:line="240" w:lineRule="auto"/>
        <w:ind w:left="720" w:hanging="720"/>
        <w:rPr>
          <w:rFonts w:ascii="Times New Roman" w:eastAsia="Times New Roman" w:hAnsi="Times New Roman" w:cs="Times New Roman"/>
        </w:rPr>
      </w:pPr>
      <w:r w:rsidRPr="00EA36D8">
        <w:rPr>
          <w:rFonts w:ascii="Times New Roman" w:eastAsia="Times New Roman" w:hAnsi="Times New Roman" w:cs="Times New Roman"/>
        </w:rPr>
        <w:t xml:space="preserve">Born-Torrijos, A., Poulin, R., Perez-del-Olmo, A., </w:t>
      </w:r>
      <w:proofErr w:type="spellStart"/>
      <w:r w:rsidRPr="00EA36D8">
        <w:rPr>
          <w:rFonts w:ascii="Times New Roman" w:eastAsia="Times New Roman" w:hAnsi="Times New Roman" w:cs="Times New Roman"/>
        </w:rPr>
        <w:t>Culurgioni</w:t>
      </w:r>
      <w:proofErr w:type="spellEnd"/>
      <w:r w:rsidRPr="00EA36D8">
        <w:rPr>
          <w:rFonts w:ascii="Times New Roman" w:eastAsia="Times New Roman" w:hAnsi="Times New Roman" w:cs="Times New Roman"/>
        </w:rPr>
        <w:t xml:space="preserve">, J., Raga, J., &amp; Holzer, A. (2016). An </w:t>
      </w:r>
      <w:proofErr w:type="spellStart"/>
      <w:r w:rsidRPr="00EA36D8">
        <w:rPr>
          <w:rFonts w:ascii="Times New Roman" w:eastAsia="Times New Roman" w:hAnsi="Times New Roman" w:cs="Times New Roman"/>
        </w:rPr>
        <w:t>optimised</w:t>
      </w:r>
      <w:proofErr w:type="spellEnd"/>
      <w:r w:rsidRPr="00EA36D8">
        <w:rPr>
          <w:rFonts w:ascii="Times New Roman" w:eastAsia="Times New Roman" w:hAnsi="Times New Roman" w:cs="Times New Roman"/>
        </w:rPr>
        <w:t xml:space="preserve"> multi-host trematode life cycle: Fishery discards enhance trophic parasite transmission to scavenging birds.</w:t>
      </w:r>
      <w:r w:rsidRPr="00EA36D8">
        <w:rPr>
          <w:rFonts w:ascii="Times New Roman" w:eastAsia="Times New Roman" w:hAnsi="Times New Roman" w:cs="Times New Roman"/>
          <w:i/>
          <w:iCs/>
        </w:rPr>
        <w:t xml:space="preserve"> International Journal for Parasitology, 46</w:t>
      </w:r>
      <w:r w:rsidRPr="00EA36D8">
        <w:rPr>
          <w:rFonts w:ascii="Times New Roman" w:eastAsia="Times New Roman" w:hAnsi="Times New Roman" w:cs="Times New Roman"/>
        </w:rPr>
        <w:t>(11), 745-753. doi:10.1016/j.ijpara.2016.06.005</w:t>
      </w:r>
    </w:p>
    <w:p w14:paraId="309D1181" w14:textId="77777777" w:rsidR="00EA36D8" w:rsidRDefault="004D14F1" w:rsidP="00EA36D8">
      <w:pPr>
        <w:spacing w:line="240" w:lineRule="auto"/>
        <w:ind w:left="720" w:hanging="720"/>
        <w:rPr>
          <w:rFonts w:ascii="Times New Roman" w:eastAsia="Times New Roman" w:hAnsi="Times New Roman" w:cs="Times New Roman"/>
        </w:rPr>
      </w:pPr>
      <w:r w:rsidRPr="004D14F1">
        <w:rPr>
          <w:rFonts w:ascii="Times New Roman" w:eastAsia="Times New Roman" w:hAnsi="Times New Roman" w:cs="Times New Roman"/>
        </w:rPr>
        <w:t>Du, Y., Gao, S., Warwick, R. M., &amp; Hua, E. (2014). Ecological functioning of free-living marine nematodes in coastal wetlands: An overview.</w:t>
      </w:r>
      <w:r w:rsidRPr="004D14F1">
        <w:rPr>
          <w:rFonts w:ascii="Times New Roman" w:eastAsia="Times New Roman" w:hAnsi="Times New Roman" w:cs="Times New Roman"/>
          <w:i/>
          <w:iCs/>
        </w:rPr>
        <w:t> Chinese Science Bulletin, 59</w:t>
      </w:r>
      <w:r w:rsidRPr="004D14F1">
        <w:rPr>
          <w:rFonts w:ascii="Times New Roman" w:eastAsia="Times New Roman" w:hAnsi="Times New Roman" w:cs="Times New Roman"/>
        </w:rPr>
        <w:t>(34), 4692-4704. doi:10.1007/s11434-014-0592-z</w:t>
      </w:r>
    </w:p>
    <w:p w14:paraId="2E41826E" w14:textId="77777777" w:rsidR="00EA36D8" w:rsidRDefault="00CA0C3C" w:rsidP="00EA36D8">
      <w:pPr>
        <w:spacing w:line="240" w:lineRule="auto"/>
        <w:ind w:left="720" w:hanging="720"/>
        <w:rPr>
          <w:rFonts w:ascii="Times New Roman" w:eastAsia="Times New Roman" w:hAnsi="Times New Roman" w:cs="Times New Roman"/>
        </w:rPr>
      </w:pPr>
      <w:proofErr w:type="spellStart"/>
      <w:r w:rsidRPr="00EA36D8">
        <w:rPr>
          <w:rFonts w:ascii="Times New Roman" w:eastAsia="Times New Roman" w:hAnsi="Times New Roman" w:cs="Times New Roman"/>
        </w:rPr>
        <w:t>Gittman</w:t>
      </w:r>
      <w:proofErr w:type="spellEnd"/>
      <w:r w:rsidRPr="00EA36D8">
        <w:rPr>
          <w:rFonts w:ascii="Times New Roman" w:eastAsia="Times New Roman" w:hAnsi="Times New Roman" w:cs="Times New Roman"/>
        </w:rPr>
        <w:t xml:space="preserve">, R. K., &amp; Keller, D. A. (2013). Fiddler crabs facilitate </w:t>
      </w:r>
      <w:proofErr w:type="spellStart"/>
      <w:r w:rsidRPr="00EA36D8">
        <w:rPr>
          <w:rFonts w:ascii="Times New Roman" w:eastAsia="Times New Roman" w:hAnsi="Times New Roman" w:cs="Times New Roman"/>
        </w:rPr>
        <w:t>spartina</w:t>
      </w:r>
      <w:proofErr w:type="spellEnd"/>
      <w:r w:rsidRPr="00EA36D8">
        <w:rPr>
          <w:rFonts w:ascii="Times New Roman" w:eastAsia="Times New Roman" w:hAnsi="Times New Roman" w:cs="Times New Roman"/>
        </w:rPr>
        <w:t xml:space="preserve"> </w:t>
      </w:r>
      <w:proofErr w:type="spellStart"/>
      <w:r w:rsidRPr="00EA36D8">
        <w:rPr>
          <w:rFonts w:ascii="Times New Roman" w:eastAsia="Times New Roman" w:hAnsi="Times New Roman" w:cs="Times New Roman"/>
        </w:rPr>
        <w:t>alterniflora</w:t>
      </w:r>
      <w:proofErr w:type="spellEnd"/>
      <w:r w:rsidRPr="00EA36D8">
        <w:rPr>
          <w:rFonts w:ascii="Times New Roman" w:eastAsia="Times New Roman" w:hAnsi="Times New Roman" w:cs="Times New Roman"/>
        </w:rPr>
        <w:t xml:space="preserve"> growth, mitigating periwinkle overgrazing of marsh habitat.</w:t>
      </w:r>
      <w:r w:rsidRPr="00EA36D8">
        <w:rPr>
          <w:rFonts w:ascii="Times New Roman" w:eastAsia="Times New Roman" w:hAnsi="Times New Roman" w:cs="Times New Roman"/>
          <w:i/>
          <w:iCs/>
        </w:rPr>
        <w:t> Ecology, 94</w:t>
      </w:r>
      <w:r w:rsidRPr="00EA36D8">
        <w:rPr>
          <w:rFonts w:ascii="Times New Roman" w:eastAsia="Times New Roman" w:hAnsi="Times New Roman" w:cs="Times New Roman"/>
        </w:rPr>
        <w:t>(12), 2709-2718. doi:10.1890/13-0152.1</w:t>
      </w:r>
    </w:p>
    <w:p w14:paraId="17565CC8" w14:textId="77777777" w:rsidR="00EA36D8" w:rsidRDefault="00073F9E" w:rsidP="00EA36D8">
      <w:pPr>
        <w:spacing w:line="240" w:lineRule="auto"/>
        <w:ind w:left="720" w:hanging="720"/>
        <w:rPr>
          <w:rFonts w:ascii="Times New Roman" w:eastAsia="Times New Roman" w:hAnsi="Times New Roman" w:cs="Times New Roman"/>
        </w:rPr>
      </w:pPr>
      <w:r w:rsidRPr="00073F9E">
        <w:rPr>
          <w:rFonts w:ascii="Times New Roman" w:eastAsia="Times New Roman" w:hAnsi="Times New Roman" w:cs="Times New Roman"/>
        </w:rPr>
        <w:lastRenderedPageBreak/>
        <w:t xml:space="preserve">Hunt, J. H., Ambrose, W. G., &amp; Peterson, C. H. (1987). Effects of the gastropod, </w:t>
      </w:r>
      <w:proofErr w:type="spellStart"/>
      <w:r w:rsidRPr="00073F9E">
        <w:rPr>
          <w:rFonts w:ascii="Times New Roman" w:eastAsia="Times New Roman" w:hAnsi="Times New Roman" w:cs="Times New Roman"/>
        </w:rPr>
        <w:t>ilyanassa</w:t>
      </w:r>
      <w:proofErr w:type="spellEnd"/>
      <w:r w:rsidRPr="00073F9E">
        <w:rPr>
          <w:rFonts w:ascii="Times New Roman" w:eastAsia="Times New Roman" w:hAnsi="Times New Roman" w:cs="Times New Roman"/>
        </w:rPr>
        <w:t xml:space="preserve"> </w:t>
      </w:r>
      <w:proofErr w:type="spellStart"/>
      <w:r w:rsidRPr="00073F9E">
        <w:rPr>
          <w:rFonts w:ascii="Times New Roman" w:eastAsia="Times New Roman" w:hAnsi="Times New Roman" w:cs="Times New Roman"/>
        </w:rPr>
        <w:t>obsoleta</w:t>
      </w:r>
      <w:proofErr w:type="spellEnd"/>
      <w:r w:rsidRPr="00073F9E">
        <w:rPr>
          <w:rFonts w:ascii="Times New Roman" w:eastAsia="Times New Roman" w:hAnsi="Times New Roman" w:cs="Times New Roman"/>
        </w:rPr>
        <w:t xml:space="preserve">(say) and the bivalve, </w:t>
      </w:r>
      <w:proofErr w:type="spellStart"/>
      <w:r w:rsidRPr="00073F9E">
        <w:rPr>
          <w:rFonts w:ascii="Times New Roman" w:eastAsia="Times New Roman" w:hAnsi="Times New Roman" w:cs="Times New Roman"/>
        </w:rPr>
        <w:t>mercenaria</w:t>
      </w:r>
      <w:proofErr w:type="spellEnd"/>
      <w:r w:rsidRPr="00073F9E">
        <w:rPr>
          <w:rFonts w:ascii="Times New Roman" w:eastAsia="Times New Roman" w:hAnsi="Times New Roman" w:cs="Times New Roman"/>
        </w:rPr>
        <w:t xml:space="preserve"> </w:t>
      </w:r>
      <w:proofErr w:type="spellStart"/>
      <w:r w:rsidRPr="00073F9E">
        <w:rPr>
          <w:rFonts w:ascii="Times New Roman" w:eastAsia="Times New Roman" w:hAnsi="Times New Roman" w:cs="Times New Roman"/>
        </w:rPr>
        <w:t>mercenaria</w:t>
      </w:r>
      <w:proofErr w:type="spellEnd"/>
      <w:r w:rsidRPr="00073F9E">
        <w:rPr>
          <w:rFonts w:ascii="Times New Roman" w:eastAsia="Times New Roman" w:hAnsi="Times New Roman" w:cs="Times New Roman"/>
        </w:rPr>
        <w:t xml:space="preserve"> (L.), on larval settlement and juvenile recruitment of infauna.</w:t>
      </w:r>
      <w:r w:rsidRPr="00073F9E">
        <w:rPr>
          <w:rFonts w:ascii="Times New Roman" w:eastAsia="Times New Roman" w:hAnsi="Times New Roman" w:cs="Times New Roman"/>
          <w:i/>
          <w:iCs/>
        </w:rPr>
        <w:t> Journal of Experimental Marine Biology and Ecology, 108</w:t>
      </w:r>
      <w:r w:rsidRPr="00073F9E">
        <w:rPr>
          <w:rFonts w:ascii="Times New Roman" w:eastAsia="Times New Roman" w:hAnsi="Times New Roman" w:cs="Times New Roman"/>
        </w:rPr>
        <w:t>(3), 229-240. doi:10.1016/0022-0981(87)90087-6</w:t>
      </w:r>
    </w:p>
    <w:p w14:paraId="3E587437" w14:textId="024B21A5" w:rsidR="00EA36D8" w:rsidRPr="00EA36D8" w:rsidRDefault="00EA36D8" w:rsidP="00EA36D8">
      <w:pPr>
        <w:spacing w:line="240" w:lineRule="auto"/>
        <w:ind w:left="720" w:hanging="720"/>
        <w:rPr>
          <w:rFonts w:ascii="Times New Roman" w:eastAsia="Times New Roman" w:hAnsi="Times New Roman" w:cs="Times New Roman"/>
        </w:rPr>
      </w:pPr>
      <w:r w:rsidRPr="00EA36D8">
        <w:rPr>
          <w:rFonts w:ascii="Times New Roman" w:eastAsia="Times New Roman" w:hAnsi="Times New Roman" w:cs="Times New Roman"/>
        </w:rPr>
        <w:t xml:space="preserve">Jones, C. G., Lawton, J. H., &amp; </w:t>
      </w:r>
      <w:proofErr w:type="spellStart"/>
      <w:r w:rsidRPr="00EA36D8">
        <w:rPr>
          <w:rFonts w:ascii="Times New Roman" w:eastAsia="Times New Roman" w:hAnsi="Times New Roman" w:cs="Times New Roman"/>
        </w:rPr>
        <w:t>Shachak</w:t>
      </w:r>
      <w:proofErr w:type="spellEnd"/>
      <w:r w:rsidRPr="00EA36D8">
        <w:rPr>
          <w:rFonts w:ascii="Times New Roman" w:eastAsia="Times New Roman" w:hAnsi="Times New Roman" w:cs="Times New Roman"/>
        </w:rPr>
        <w:t>, M. (1997). Positive and negative effects of organisms as physical ecosystem engineers.</w:t>
      </w:r>
      <w:r w:rsidRPr="00EA36D8">
        <w:rPr>
          <w:rFonts w:ascii="Times New Roman" w:eastAsia="Times New Roman" w:hAnsi="Times New Roman" w:cs="Times New Roman"/>
          <w:i/>
          <w:iCs/>
        </w:rPr>
        <w:t> Ecology, 78</w:t>
      </w:r>
      <w:r w:rsidRPr="00EA36D8">
        <w:rPr>
          <w:rFonts w:ascii="Times New Roman" w:eastAsia="Times New Roman" w:hAnsi="Times New Roman" w:cs="Times New Roman"/>
        </w:rPr>
        <w:t>(7), 1946-1957. doi:10.1890/0012-9658(1997)078[</w:t>
      </w:r>
      <w:proofErr w:type="gramStart"/>
      <w:r w:rsidRPr="00EA36D8">
        <w:rPr>
          <w:rFonts w:ascii="Times New Roman" w:eastAsia="Times New Roman" w:hAnsi="Times New Roman" w:cs="Times New Roman"/>
        </w:rPr>
        <w:t>1946:PANEOO</w:t>
      </w:r>
      <w:proofErr w:type="gramEnd"/>
      <w:r w:rsidRPr="00EA36D8">
        <w:rPr>
          <w:rFonts w:ascii="Times New Roman" w:eastAsia="Times New Roman" w:hAnsi="Times New Roman" w:cs="Times New Roman"/>
        </w:rPr>
        <w:t>]2.0.CO;2</w:t>
      </w:r>
    </w:p>
    <w:p w14:paraId="6A0DAB57" w14:textId="77777777" w:rsidR="00EA36D8" w:rsidRDefault="39A82C1E" w:rsidP="00EA36D8">
      <w:pPr>
        <w:spacing w:line="240" w:lineRule="auto"/>
        <w:ind w:left="720" w:hanging="720"/>
        <w:rPr>
          <w:rFonts w:ascii="Times New Roman" w:eastAsia="Times New Roman" w:hAnsi="Times New Roman" w:cs="Times New Roman"/>
        </w:rPr>
      </w:pPr>
      <w:r w:rsidRPr="00EA36D8">
        <w:rPr>
          <w:rFonts w:ascii="Times New Roman" w:eastAsia="Times New Roman" w:hAnsi="Times New Roman" w:cs="Times New Roman"/>
        </w:rPr>
        <w:t xml:space="preserve">Lambert, W. J., Corliss, E., Sha, J., &amp; Smalls, J. (2012). Trematode infections in </w:t>
      </w:r>
      <w:proofErr w:type="spellStart"/>
      <w:r w:rsidRPr="00EA36D8">
        <w:rPr>
          <w:rFonts w:ascii="Times New Roman" w:eastAsia="Times New Roman" w:hAnsi="Times New Roman" w:cs="Times New Roman"/>
        </w:rPr>
        <w:t>littorina</w:t>
      </w:r>
      <w:proofErr w:type="spellEnd"/>
      <w:r w:rsidRPr="00EA36D8">
        <w:rPr>
          <w:rFonts w:ascii="Times New Roman" w:eastAsia="Times New Roman" w:hAnsi="Times New Roman" w:cs="Times New Roman"/>
        </w:rPr>
        <w:t xml:space="preserve"> </w:t>
      </w:r>
      <w:proofErr w:type="spellStart"/>
      <w:r w:rsidRPr="00EA36D8">
        <w:rPr>
          <w:rFonts w:ascii="Times New Roman" w:eastAsia="Times New Roman" w:hAnsi="Times New Roman" w:cs="Times New Roman"/>
        </w:rPr>
        <w:t>littorea</w:t>
      </w:r>
      <w:proofErr w:type="spellEnd"/>
      <w:r w:rsidRPr="00EA36D8">
        <w:rPr>
          <w:rFonts w:ascii="Times New Roman" w:eastAsia="Times New Roman" w:hAnsi="Times New Roman" w:cs="Times New Roman"/>
        </w:rPr>
        <w:t xml:space="preserve"> on the new </w:t>
      </w:r>
      <w:proofErr w:type="spellStart"/>
      <w:r w:rsidRPr="00EA36D8">
        <w:rPr>
          <w:rFonts w:ascii="Times New Roman" w:eastAsia="Times New Roman" w:hAnsi="Times New Roman" w:cs="Times New Roman"/>
        </w:rPr>
        <w:t>hampshire</w:t>
      </w:r>
      <w:proofErr w:type="spellEnd"/>
      <w:r w:rsidRPr="00EA36D8">
        <w:rPr>
          <w:rFonts w:ascii="Times New Roman" w:eastAsia="Times New Roman" w:hAnsi="Times New Roman" w:cs="Times New Roman"/>
        </w:rPr>
        <w:t xml:space="preserve"> coast.</w:t>
      </w:r>
      <w:r w:rsidRPr="00EA36D8">
        <w:rPr>
          <w:rFonts w:ascii="Times New Roman" w:eastAsia="Times New Roman" w:hAnsi="Times New Roman" w:cs="Times New Roman"/>
          <w:i/>
          <w:iCs/>
        </w:rPr>
        <w:t xml:space="preserve"> Northeastern Naturalist, 19</w:t>
      </w:r>
      <w:r w:rsidRPr="00EA36D8">
        <w:rPr>
          <w:rFonts w:ascii="Times New Roman" w:eastAsia="Times New Roman" w:hAnsi="Times New Roman" w:cs="Times New Roman"/>
        </w:rPr>
        <w:t>(3), 461-474. doi:10.1656/045.019.0308</w:t>
      </w:r>
    </w:p>
    <w:p w14:paraId="1CEA2D21" w14:textId="05AA1C55" w:rsidR="001D78EF" w:rsidRPr="001D78EF" w:rsidRDefault="001D78EF" w:rsidP="00EA36D8">
      <w:pPr>
        <w:spacing w:line="240" w:lineRule="auto"/>
        <w:ind w:left="720" w:hanging="720"/>
        <w:rPr>
          <w:rFonts w:ascii="Times New Roman" w:eastAsia="Times New Roman" w:hAnsi="Times New Roman" w:cs="Times New Roman"/>
        </w:rPr>
      </w:pPr>
      <w:proofErr w:type="spellStart"/>
      <w:r w:rsidRPr="001D78EF">
        <w:rPr>
          <w:rFonts w:ascii="Times New Roman" w:eastAsia="Times New Roman" w:hAnsi="Times New Roman" w:cs="Times New Roman"/>
        </w:rPr>
        <w:t>Martorelli</w:t>
      </w:r>
      <w:proofErr w:type="spellEnd"/>
      <w:r w:rsidRPr="001D78EF">
        <w:rPr>
          <w:rFonts w:ascii="Times New Roman" w:eastAsia="Times New Roman" w:hAnsi="Times New Roman" w:cs="Times New Roman"/>
        </w:rPr>
        <w:t xml:space="preserve">, S. R., </w:t>
      </w:r>
      <w:proofErr w:type="spellStart"/>
      <w:r w:rsidRPr="001D78EF">
        <w:rPr>
          <w:rFonts w:ascii="Times New Roman" w:eastAsia="Times New Roman" w:hAnsi="Times New Roman" w:cs="Times New Roman"/>
        </w:rPr>
        <w:t>Fredensborg</w:t>
      </w:r>
      <w:proofErr w:type="spellEnd"/>
      <w:r w:rsidRPr="001D78EF">
        <w:rPr>
          <w:rFonts w:ascii="Times New Roman" w:eastAsia="Times New Roman" w:hAnsi="Times New Roman" w:cs="Times New Roman"/>
        </w:rPr>
        <w:t xml:space="preserve">, B. L., Leung, T. L. F., &amp; Poulin, R. (2008). Four trematode cercariae from the new </w:t>
      </w:r>
      <w:proofErr w:type="spellStart"/>
      <w:r w:rsidRPr="001D78EF">
        <w:rPr>
          <w:rFonts w:ascii="Times New Roman" w:eastAsia="Times New Roman" w:hAnsi="Times New Roman" w:cs="Times New Roman"/>
        </w:rPr>
        <w:t>zealand</w:t>
      </w:r>
      <w:proofErr w:type="spellEnd"/>
      <w:r w:rsidRPr="001D78EF">
        <w:rPr>
          <w:rFonts w:ascii="Times New Roman" w:eastAsia="Times New Roman" w:hAnsi="Times New Roman" w:cs="Times New Roman"/>
        </w:rPr>
        <w:t xml:space="preserve"> intertidal snail </w:t>
      </w:r>
      <w:proofErr w:type="spellStart"/>
      <w:r w:rsidRPr="001D78EF">
        <w:rPr>
          <w:rFonts w:ascii="Times New Roman" w:eastAsia="Times New Roman" w:hAnsi="Times New Roman" w:cs="Times New Roman"/>
        </w:rPr>
        <w:t>zeacumantus</w:t>
      </w:r>
      <w:proofErr w:type="spellEnd"/>
      <w:r w:rsidRPr="001D78EF">
        <w:rPr>
          <w:rFonts w:ascii="Times New Roman" w:eastAsia="Times New Roman" w:hAnsi="Times New Roman" w:cs="Times New Roman"/>
        </w:rPr>
        <w:t xml:space="preserve"> </w:t>
      </w:r>
      <w:proofErr w:type="spellStart"/>
      <w:r w:rsidRPr="001D78EF">
        <w:rPr>
          <w:rFonts w:ascii="Times New Roman" w:eastAsia="Times New Roman" w:hAnsi="Times New Roman" w:cs="Times New Roman"/>
        </w:rPr>
        <w:t>subcarinatus</w:t>
      </w:r>
      <w:proofErr w:type="spellEnd"/>
      <w:r w:rsidRPr="001D78EF">
        <w:rPr>
          <w:rFonts w:ascii="Times New Roman" w:eastAsia="Times New Roman" w:hAnsi="Times New Roman" w:cs="Times New Roman"/>
        </w:rPr>
        <w:t xml:space="preserve"> (</w:t>
      </w:r>
      <w:proofErr w:type="spellStart"/>
      <w:r w:rsidRPr="001D78EF">
        <w:rPr>
          <w:rFonts w:ascii="Times New Roman" w:eastAsia="Times New Roman" w:hAnsi="Times New Roman" w:cs="Times New Roman"/>
        </w:rPr>
        <w:t>batillariidae</w:t>
      </w:r>
      <w:proofErr w:type="spellEnd"/>
      <w:r w:rsidRPr="001D78EF">
        <w:rPr>
          <w:rFonts w:ascii="Times New Roman" w:eastAsia="Times New Roman" w:hAnsi="Times New Roman" w:cs="Times New Roman"/>
        </w:rPr>
        <w:t>).</w:t>
      </w:r>
      <w:r w:rsidRPr="001D78EF">
        <w:rPr>
          <w:rFonts w:ascii="Times New Roman" w:eastAsia="Times New Roman" w:hAnsi="Times New Roman" w:cs="Times New Roman"/>
          <w:i/>
          <w:iCs/>
        </w:rPr>
        <w:t> New Zealand Journal of Zoology, 35</w:t>
      </w:r>
      <w:r w:rsidRPr="001D78EF">
        <w:rPr>
          <w:rFonts w:ascii="Times New Roman" w:eastAsia="Times New Roman" w:hAnsi="Times New Roman" w:cs="Times New Roman"/>
        </w:rPr>
        <w:t>(1), 73-84. doi:10.1080/03014220809510104</w:t>
      </w:r>
    </w:p>
    <w:p w14:paraId="1DE1D3CB" w14:textId="77777777" w:rsidR="00EA36D8" w:rsidRDefault="00CA0C3C" w:rsidP="00EA36D8">
      <w:pPr>
        <w:spacing w:line="240" w:lineRule="auto"/>
        <w:ind w:left="720" w:hanging="720"/>
        <w:rPr>
          <w:rFonts w:ascii="Times New Roman" w:eastAsia="Times New Roman" w:hAnsi="Times New Roman" w:cs="Times New Roman"/>
        </w:rPr>
      </w:pPr>
      <w:r w:rsidRPr="00EA36D8">
        <w:rPr>
          <w:rFonts w:ascii="Times New Roman" w:eastAsia="Times New Roman" w:hAnsi="Times New Roman" w:cs="Times New Roman"/>
        </w:rPr>
        <w:t xml:space="preserve">Silliman, B. R., &amp; </w:t>
      </w:r>
      <w:proofErr w:type="spellStart"/>
      <w:r w:rsidRPr="00EA36D8">
        <w:rPr>
          <w:rFonts w:ascii="Times New Roman" w:eastAsia="Times New Roman" w:hAnsi="Times New Roman" w:cs="Times New Roman"/>
        </w:rPr>
        <w:t>Zieman</w:t>
      </w:r>
      <w:proofErr w:type="spellEnd"/>
      <w:r w:rsidRPr="00EA36D8">
        <w:rPr>
          <w:rFonts w:ascii="Times New Roman" w:eastAsia="Times New Roman" w:hAnsi="Times New Roman" w:cs="Times New Roman"/>
        </w:rPr>
        <w:t xml:space="preserve">, J. C. (2001). Top-down control of </w:t>
      </w:r>
      <w:proofErr w:type="spellStart"/>
      <w:r w:rsidRPr="00EA36D8">
        <w:rPr>
          <w:rFonts w:ascii="Times New Roman" w:eastAsia="Times New Roman" w:hAnsi="Times New Roman" w:cs="Times New Roman"/>
        </w:rPr>
        <w:t>spartina</w:t>
      </w:r>
      <w:proofErr w:type="spellEnd"/>
      <w:r w:rsidRPr="00EA36D8">
        <w:rPr>
          <w:rFonts w:ascii="Times New Roman" w:eastAsia="Times New Roman" w:hAnsi="Times New Roman" w:cs="Times New Roman"/>
        </w:rPr>
        <w:t xml:space="preserve"> </w:t>
      </w:r>
      <w:proofErr w:type="spellStart"/>
      <w:r w:rsidRPr="00EA36D8">
        <w:rPr>
          <w:rFonts w:ascii="Times New Roman" w:eastAsia="Times New Roman" w:hAnsi="Times New Roman" w:cs="Times New Roman"/>
        </w:rPr>
        <w:t>alterniflora</w:t>
      </w:r>
      <w:proofErr w:type="spellEnd"/>
      <w:r w:rsidRPr="00EA36D8">
        <w:rPr>
          <w:rFonts w:ascii="Times New Roman" w:eastAsia="Times New Roman" w:hAnsi="Times New Roman" w:cs="Times New Roman"/>
        </w:rPr>
        <w:t xml:space="preserve"> production by periwinkle grazing in a </w:t>
      </w:r>
      <w:proofErr w:type="spellStart"/>
      <w:r w:rsidRPr="00EA36D8">
        <w:rPr>
          <w:rFonts w:ascii="Times New Roman" w:eastAsia="Times New Roman" w:hAnsi="Times New Roman" w:cs="Times New Roman"/>
        </w:rPr>
        <w:t>virginia</w:t>
      </w:r>
      <w:proofErr w:type="spellEnd"/>
      <w:r w:rsidRPr="00EA36D8">
        <w:rPr>
          <w:rFonts w:ascii="Times New Roman" w:eastAsia="Times New Roman" w:hAnsi="Times New Roman" w:cs="Times New Roman"/>
        </w:rPr>
        <w:t xml:space="preserve"> salt marsh.</w:t>
      </w:r>
      <w:r w:rsidRPr="00EA36D8">
        <w:rPr>
          <w:rFonts w:ascii="Times New Roman" w:eastAsia="Times New Roman" w:hAnsi="Times New Roman" w:cs="Times New Roman"/>
          <w:i/>
          <w:iCs/>
        </w:rPr>
        <w:t> Ecology, 82</w:t>
      </w:r>
      <w:r w:rsidRPr="00EA36D8">
        <w:rPr>
          <w:rFonts w:ascii="Times New Roman" w:eastAsia="Times New Roman" w:hAnsi="Times New Roman" w:cs="Times New Roman"/>
        </w:rPr>
        <w:t>(10), 2830-2845. doi:10.2307/2679964</w:t>
      </w:r>
    </w:p>
    <w:p w14:paraId="05C0492C" w14:textId="77777777" w:rsidR="00EA36D8" w:rsidRDefault="001D78EF" w:rsidP="00EA36D8">
      <w:pPr>
        <w:spacing w:line="240" w:lineRule="auto"/>
        <w:ind w:left="720" w:hanging="720"/>
        <w:rPr>
          <w:rFonts w:ascii="Times New Roman" w:eastAsia="Times New Roman" w:hAnsi="Times New Roman" w:cs="Times New Roman"/>
        </w:rPr>
      </w:pPr>
      <w:r w:rsidRPr="001D78EF">
        <w:rPr>
          <w:rFonts w:ascii="Times New Roman" w:eastAsia="Times New Roman" w:hAnsi="Times New Roman" w:cs="Times New Roman"/>
        </w:rPr>
        <w:t xml:space="preserve">Silliman, B. R., &amp; </w:t>
      </w:r>
      <w:proofErr w:type="spellStart"/>
      <w:r w:rsidRPr="001D78EF">
        <w:rPr>
          <w:rFonts w:ascii="Times New Roman" w:eastAsia="Times New Roman" w:hAnsi="Times New Roman" w:cs="Times New Roman"/>
        </w:rPr>
        <w:t>Bertness</w:t>
      </w:r>
      <w:proofErr w:type="spellEnd"/>
      <w:r w:rsidRPr="001D78EF">
        <w:rPr>
          <w:rFonts w:ascii="Times New Roman" w:eastAsia="Times New Roman" w:hAnsi="Times New Roman" w:cs="Times New Roman"/>
        </w:rPr>
        <w:t>, M. D. (2002). A trophic cascade regulates salt marsh primary production.</w:t>
      </w:r>
      <w:r w:rsidRPr="001D78EF">
        <w:rPr>
          <w:rFonts w:ascii="Times New Roman" w:eastAsia="Times New Roman" w:hAnsi="Times New Roman" w:cs="Times New Roman"/>
          <w:i/>
          <w:iCs/>
        </w:rPr>
        <w:t> Proceedings of the National Academy of Sciences of the United States of America, 99</w:t>
      </w:r>
      <w:r w:rsidRPr="001D78EF">
        <w:rPr>
          <w:rFonts w:ascii="Times New Roman" w:eastAsia="Times New Roman" w:hAnsi="Times New Roman" w:cs="Times New Roman"/>
        </w:rPr>
        <w:t>(16), 10500-10505. doi:10.1073/pnas.162366599</w:t>
      </w:r>
    </w:p>
    <w:p w14:paraId="2B7D1BD3" w14:textId="77777777" w:rsidR="00EA36D8" w:rsidRDefault="00EA36D8" w:rsidP="00EA36D8">
      <w:pPr>
        <w:spacing w:line="240" w:lineRule="auto"/>
        <w:ind w:left="720" w:hanging="720"/>
        <w:rPr>
          <w:rFonts w:ascii="Times New Roman" w:eastAsia="Times New Roman" w:hAnsi="Times New Roman" w:cs="Times New Roman"/>
        </w:rPr>
      </w:pPr>
      <w:r w:rsidRPr="00EA36D8">
        <w:rPr>
          <w:rFonts w:ascii="Times New Roman" w:hAnsi="Times New Roman" w:cs="Times New Roman"/>
          <w:u w:val="single"/>
          <w:bdr w:val="none" w:sz="0" w:space="0" w:color="auto" w:frame="1"/>
          <w:shd w:val="clear" w:color="auto" w:fill="FEFEFE"/>
        </w:rPr>
        <w:t>Silliman, B. R.</w:t>
      </w:r>
      <w:r w:rsidRPr="00EA36D8">
        <w:rPr>
          <w:rFonts w:ascii="Times New Roman" w:hAnsi="Times New Roman" w:cs="Times New Roman"/>
          <w:shd w:val="clear" w:color="auto" w:fill="FEFEFE"/>
        </w:rPr>
        <w:t xml:space="preserve">, J. van de Koppel, M. D. </w:t>
      </w:r>
      <w:proofErr w:type="spellStart"/>
      <w:r w:rsidRPr="00EA36D8">
        <w:rPr>
          <w:rFonts w:ascii="Times New Roman" w:hAnsi="Times New Roman" w:cs="Times New Roman"/>
          <w:shd w:val="clear" w:color="auto" w:fill="FEFEFE"/>
        </w:rPr>
        <w:t>Bertness</w:t>
      </w:r>
      <w:proofErr w:type="spellEnd"/>
      <w:r w:rsidRPr="00EA36D8">
        <w:rPr>
          <w:rFonts w:ascii="Times New Roman" w:hAnsi="Times New Roman" w:cs="Times New Roman"/>
          <w:shd w:val="clear" w:color="auto" w:fill="FEFEFE"/>
        </w:rPr>
        <w:t xml:space="preserve">, L. Stanton, and I. Mendelsohn. </w:t>
      </w:r>
      <w:proofErr w:type="gramStart"/>
      <w:r w:rsidRPr="00EA36D8">
        <w:rPr>
          <w:rFonts w:ascii="Times New Roman" w:hAnsi="Times New Roman" w:cs="Times New Roman"/>
          <w:shd w:val="clear" w:color="auto" w:fill="FEFEFE"/>
        </w:rPr>
        <w:t>2005 .</w:t>
      </w:r>
      <w:proofErr w:type="gramEnd"/>
      <w:r w:rsidRPr="00EA36D8">
        <w:rPr>
          <w:rFonts w:ascii="Times New Roman" w:hAnsi="Times New Roman" w:cs="Times New Roman"/>
          <w:shd w:val="clear" w:color="auto" w:fill="FEFEFE"/>
        </w:rPr>
        <w:t xml:space="preserve"> Drought, snails, and large-scale die-off of southern U.S. salt marshes. </w:t>
      </w:r>
      <w:r w:rsidRPr="00EA36D8">
        <w:rPr>
          <w:rStyle w:val="Strong"/>
          <w:rFonts w:ascii="Times New Roman" w:hAnsi="Times New Roman" w:cs="Times New Roman"/>
          <w:bdr w:val="none" w:sz="0" w:space="0" w:color="auto" w:frame="1"/>
          <w:shd w:val="clear" w:color="auto" w:fill="FEFEFE"/>
        </w:rPr>
        <w:t>Science </w:t>
      </w:r>
      <w:r w:rsidRPr="00EA36D8">
        <w:rPr>
          <w:rFonts w:ascii="Times New Roman" w:hAnsi="Times New Roman" w:cs="Times New Roman"/>
          <w:shd w:val="clear" w:color="auto" w:fill="FEFEFE"/>
        </w:rPr>
        <w:t>310: 1803-1806. </w:t>
      </w:r>
      <w:hyperlink r:id="rId29" w:history="1">
        <w:r w:rsidRPr="00EA36D8">
          <w:rPr>
            <w:rStyle w:val="Hyperlink"/>
            <w:rFonts w:ascii="Times New Roman" w:hAnsi="Times New Roman" w:cs="Times New Roman"/>
            <w:color w:val="auto"/>
            <w:shd w:val="clear" w:color="auto" w:fill="FEFEFE"/>
          </w:rPr>
          <w:t>doi:10.1126/science.1118229</w:t>
        </w:r>
      </w:hyperlink>
    </w:p>
    <w:p w14:paraId="7436C298" w14:textId="262ACDD7" w:rsidR="001D78EF" w:rsidRPr="00EA36D8" w:rsidRDefault="001D78EF" w:rsidP="00EA36D8">
      <w:pPr>
        <w:spacing w:line="240" w:lineRule="auto"/>
        <w:ind w:left="720" w:hanging="720"/>
        <w:rPr>
          <w:rFonts w:ascii="Times New Roman" w:eastAsia="Times New Roman" w:hAnsi="Times New Roman" w:cs="Times New Roman"/>
        </w:rPr>
      </w:pPr>
      <w:r w:rsidRPr="001D78EF">
        <w:rPr>
          <w:rFonts w:ascii="Times New Roman" w:eastAsia="Times New Roman" w:hAnsi="Times New Roman" w:cs="Times New Roman"/>
        </w:rPr>
        <w:t>Born-</w:t>
      </w:r>
      <w:proofErr w:type="spellStart"/>
      <w:r w:rsidRPr="001D78EF">
        <w:rPr>
          <w:rFonts w:ascii="Times New Roman" w:eastAsia="Times New Roman" w:hAnsi="Times New Roman" w:cs="Times New Roman"/>
        </w:rPr>
        <w:t>Torrijos</w:t>
      </w:r>
      <w:proofErr w:type="spellEnd"/>
      <w:r w:rsidRPr="001D78EF">
        <w:rPr>
          <w:rFonts w:ascii="Times New Roman" w:eastAsia="Times New Roman" w:hAnsi="Times New Roman" w:cs="Times New Roman"/>
        </w:rPr>
        <w:t>, A., Poulin, R., Perez-del-</w:t>
      </w:r>
      <w:proofErr w:type="spellStart"/>
      <w:r w:rsidRPr="001D78EF">
        <w:rPr>
          <w:rFonts w:ascii="Times New Roman" w:eastAsia="Times New Roman" w:hAnsi="Times New Roman" w:cs="Times New Roman"/>
        </w:rPr>
        <w:t>Olmo</w:t>
      </w:r>
      <w:proofErr w:type="spellEnd"/>
      <w:r w:rsidRPr="001D78EF">
        <w:rPr>
          <w:rFonts w:ascii="Times New Roman" w:eastAsia="Times New Roman" w:hAnsi="Times New Roman" w:cs="Times New Roman"/>
        </w:rPr>
        <w:t xml:space="preserve">, A., </w:t>
      </w:r>
      <w:proofErr w:type="spellStart"/>
      <w:r w:rsidRPr="001D78EF">
        <w:rPr>
          <w:rFonts w:ascii="Times New Roman" w:eastAsia="Times New Roman" w:hAnsi="Times New Roman" w:cs="Times New Roman"/>
        </w:rPr>
        <w:t>Culurgioni</w:t>
      </w:r>
      <w:proofErr w:type="spellEnd"/>
      <w:r w:rsidRPr="001D78EF">
        <w:rPr>
          <w:rFonts w:ascii="Times New Roman" w:eastAsia="Times New Roman" w:hAnsi="Times New Roman" w:cs="Times New Roman"/>
        </w:rPr>
        <w:t xml:space="preserve">, J., Raga, J., &amp; Holzer, A. (2016). An </w:t>
      </w:r>
      <w:proofErr w:type="spellStart"/>
      <w:r w:rsidRPr="001D78EF">
        <w:rPr>
          <w:rFonts w:ascii="Times New Roman" w:eastAsia="Times New Roman" w:hAnsi="Times New Roman" w:cs="Times New Roman"/>
        </w:rPr>
        <w:t>optimised</w:t>
      </w:r>
      <w:proofErr w:type="spellEnd"/>
      <w:r w:rsidRPr="001D78EF">
        <w:rPr>
          <w:rFonts w:ascii="Times New Roman" w:eastAsia="Times New Roman" w:hAnsi="Times New Roman" w:cs="Times New Roman"/>
        </w:rPr>
        <w:t xml:space="preserve"> multi-host trematode life cycle: Fishery discards enhance trophic parasite transmission to scavenging birds.</w:t>
      </w:r>
      <w:r w:rsidRPr="001D78EF">
        <w:rPr>
          <w:rFonts w:ascii="Times New Roman" w:eastAsia="Times New Roman" w:hAnsi="Times New Roman" w:cs="Times New Roman"/>
          <w:i/>
          <w:iCs/>
        </w:rPr>
        <w:t> International Journal for Parasitology, 46</w:t>
      </w:r>
      <w:r w:rsidRPr="001D78EF">
        <w:rPr>
          <w:rFonts w:ascii="Times New Roman" w:eastAsia="Times New Roman" w:hAnsi="Times New Roman" w:cs="Times New Roman"/>
        </w:rPr>
        <w:t>(11), 745-753. doi:10.1016/j.ijpara.2016.06.005</w:t>
      </w:r>
    </w:p>
    <w:p w14:paraId="3C38FBC4" w14:textId="77777777" w:rsidR="00EA36D8" w:rsidRDefault="39A82C1E" w:rsidP="00EA36D8">
      <w:pPr>
        <w:spacing w:line="240" w:lineRule="auto"/>
        <w:ind w:left="720" w:hanging="720"/>
        <w:rPr>
          <w:rFonts w:ascii="Times New Roman" w:eastAsia="Times New Roman" w:hAnsi="Times New Roman" w:cs="Times New Roman"/>
        </w:rPr>
      </w:pPr>
      <w:r w:rsidRPr="00EA36D8">
        <w:rPr>
          <w:rFonts w:ascii="Times New Roman" w:eastAsia="Times New Roman" w:hAnsi="Times New Roman" w:cs="Times New Roman"/>
        </w:rPr>
        <w:t xml:space="preserve">Wardle, W. J., </w:t>
      </w:r>
      <w:proofErr w:type="spellStart"/>
      <w:r w:rsidRPr="00EA36D8">
        <w:rPr>
          <w:rFonts w:ascii="Times New Roman" w:eastAsia="Times New Roman" w:hAnsi="Times New Roman" w:cs="Times New Roman"/>
        </w:rPr>
        <w:t>Minello</w:t>
      </w:r>
      <w:proofErr w:type="spellEnd"/>
      <w:r w:rsidRPr="00EA36D8">
        <w:rPr>
          <w:rFonts w:ascii="Times New Roman" w:eastAsia="Times New Roman" w:hAnsi="Times New Roman" w:cs="Times New Roman"/>
        </w:rPr>
        <w:t xml:space="preserve">, T. J., Webb, J. W., Wu, T., &amp; Jewett-Smith, J. (2001). algal pigments, meiofauna, and </w:t>
      </w:r>
      <w:proofErr w:type="spellStart"/>
      <w:r w:rsidRPr="00EA36D8">
        <w:rPr>
          <w:rFonts w:ascii="Times New Roman" w:eastAsia="Times New Roman" w:hAnsi="Times New Roman" w:cs="Times New Roman"/>
        </w:rPr>
        <w:t>macrofauna</w:t>
      </w:r>
      <w:proofErr w:type="spellEnd"/>
      <w:r w:rsidRPr="00EA36D8">
        <w:rPr>
          <w:rFonts w:ascii="Times New Roman" w:eastAsia="Times New Roman" w:hAnsi="Times New Roman" w:cs="Times New Roman"/>
        </w:rPr>
        <w:t xml:space="preserve"> from two edaphic salt marsh microhabitats in </w:t>
      </w:r>
      <w:proofErr w:type="spellStart"/>
      <w:r w:rsidRPr="00EA36D8">
        <w:rPr>
          <w:rFonts w:ascii="Times New Roman" w:eastAsia="Times New Roman" w:hAnsi="Times New Roman" w:cs="Times New Roman"/>
        </w:rPr>
        <w:t>galveston</w:t>
      </w:r>
      <w:proofErr w:type="spellEnd"/>
      <w:r w:rsidRPr="00EA36D8">
        <w:rPr>
          <w:rFonts w:ascii="Times New Roman" w:eastAsia="Times New Roman" w:hAnsi="Times New Roman" w:cs="Times New Roman"/>
        </w:rPr>
        <w:t xml:space="preserve"> bay, </w:t>
      </w:r>
      <w:proofErr w:type="spellStart"/>
      <w:r w:rsidRPr="00EA36D8">
        <w:rPr>
          <w:rFonts w:ascii="Times New Roman" w:eastAsia="Times New Roman" w:hAnsi="Times New Roman" w:cs="Times New Roman"/>
        </w:rPr>
        <w:t>texas</w:t>
      </w:r>
      <w:proofErr w:type="spellEnd"/>
      <w:r w:rsidRPr="00EA36D8">
        <w:rPr>
          <w:rFonts w:ascii="Times New Roman" w:eastAsia="Times New Roman" w:hAnsi="Times New Roman" w:cs="Times New Roman"/>
        </w:rPr>
        <w:t xml:space="preserve">, </w:t>
      </w:r>
      <w:proofErr w:type="spellStart"/>
      <w:r w:rsidRPr="00EA36D8">
        <w:rPr>
          <w:rFonts w:ascii="Times New Roman" w:eastAsia="Times New Roman" w:hAnsi="Times New Roman" w:cs="Times New Roman"/>
        </w:rPr>
        <w:t>usa</w:t>
      </w:r>
      <w:proofErr w:type="spellEnd"/>
      <w:r w:rsidRPr="00EA36D8">
        <w:rPr>
          <w:rFonts w:ascii="Times New Roman" w:eastAsia="Times New Roman" w:hAnsi="Times New Roman" w:cs="Times New Roman"/>
        </w:rPr>
        <w:t>.</w:t>
      </w:r>
      <w:r w:rsidRPr="00EA36D8">
        <w:rPr>
          <w:rFonts w:ascii="Times New Roman" w:eastAsia="Times New Roman" w:hAnsi="Times New Roman" w:cs="Times New Roman"/>
          <w:i/>
          <w:iCs/>
        </w:rPr>
        <w:t xml:space="preserve"> Wetlands, 21</w:t>
      </w:r>
      <w:r w:rsidRPr="00EA36D8">
        <w:rPr>
          <w:rFonts w:ascii="Times New Roman" w:eastAsia="Times New Roman" w:hAnsi="Times New Roman" w:cs="Times New Roman"/>
        </w:rPr>
        <w:t>(4), 474-483. doi:10.1672/0277-5212(2001)021[</w:t>
      </w:r>
      <w:proofErr w:type="gramStart"/>
      <w:r w:rsidRPr="00EA36D8">
        <w:rPr>
          <w:rFonts w:ascii="Times New Roman" w:eastAsia="Times New Roman" w:hAnsi="Times New Roman" w:cs="Times New Roman"/>
        </w:rPr>
        <w:t>0474:APMAMF</w:t>
      </w:r>
      <w:proofErr w:type="gramEnd"/>
      <w:r w:rsidRPr="00EA36D8">
        <w:rPr>
          <w:rFonts w:ascii="Times New Roman" w:eastAsia="Times New Roman" w:hAnsi="Times New Roman" w:cs="Times New Roman"/>
        </w:rPr>
        <w:t>]2.0.CO;2</w:t>
      </w:r>
    </w:p>
    <w:p w14:paraId="150F0922" w14:textId="5A7A5B9A" w:rsidR="004D14F1" w:rsidRPr="00EA36D8" w:rsidRDefault="004D14F1" w:rsidP="00EA36D8">
      <w:pPr>
        <w:spacing w:line="240" w:lineRule="auto"/>
        <w:ind w:left="720" w:hanging="720"/>
        <w:rPr>
          <w:rFonts w:ascii="Times New Roman" w:eastAsia="Times New Roman" w:hAnsi="Times New Roman" w:cs="Times New Roman"/>
        </w:rPr>
      </w:pPr>
      <w:r w:rsidRPr="004D14F1">
        <w:rPr>
          <w:rFonts w:ascii="Times New Roman" w:eastAsia="Times New Roman" w:hAnsi="Times New Roman" w:cs="Times New Roman"/>
        </w:rPr>
        <w:t>Wilson, M. J. (2009). </w:t>
      </w:r>
      <w:r w:rsidRPr="004D14F1">
        <w:rPr>
          <w:rFonts w:ascii="Times New Roman" w:eastAsia="Times New Roman" w:hAnsi="Times New Roman" w:cs="Times New Roman"/>
          <w:i/>
          <w:iCs/>
        </w:rPr>
        <w:t>Nematodes as environmental indicators</w:t>
      </w:r>
      <w:r w:rsidRPr="004D14F1">
        <w:rPr>
          <w:rFonts w:ascii="Times New Roman" w:eastAsia="Times New Roman" w:hAnsi="Times New Roman" w:cs="Times New Roman"/>
        </w:rPr>
        <w:t>. Wallingford, UK: CABI. doi:10.1079/9781845933852.0000</w:t>
      </w:r>
    </w:p>
    <w:p w14:paraId="17014D19" w14:textId="2BF450A2" w:rsidR="42FCC308" w:rsidRPr="00EA36D8" w:rsidRDefault="39A82C1E" w:rsidP="00EA36D8">
      <w:pPr>
        <w:spacing w:line="240" w:lineRule="auto"/>
        <w:ind w:left="720" w:hanging="720"/>
        <w:rPr>
          <w:rFonts w:ascii="Times New Roman" w:eastAsia="Times New Roman" w:hAnsi="Times New Roman" w:cs="Times New Roman"/>
        </w:rPr>
      </w:pPr>
      <w:proofErr w:type="spellStart"/>
      <w:r w:rsidRPr="00EA36D8">
        <w:rPr>
          <w:rFonts w:ascii="Times New Roman" w:eastAsia="Times New Roman" w:hAnsi="Times New Roman" w:cs="Times New Roman"/>
        </w:rPr>
        <w:t>Zengel</w:t>
      </w:r>
      <w:proofErr w:type="spellEnd"/>
      <w:r w:rsidRPr="00EA36D8">
        <w:rPr>
          <w:rFonts w:ascii="Times New Roman" w:eastAsia="Times New Roman" w:hAnsi="Times New Roman" w:cs="Times New Roman"/>
        </w:rPr>
        <w:t xml:space="preserve">, S., Montague, C., </w:t>
      </w:r>
      <w:proofErr w:type="spellStart"/>
      <w:r w:rsidRPr="00EA36D8">
        <w:rPr>
          <w:rFonts w:ascii="Times New Roman" w:eastAsia="Times New Roman" w:hAnsi="Times New Roman" w:cs="Times New Roman"/>
        </w:rPr>
        <w:t>Pennings</w:t>
      </w:r>
      <w:proofErr w:type="spellEnd"/>
      <w:r w:rsidRPr="00EA36D8">
        <w:rPr>
          <w:rFonts w:ascii="Times New Roman" w:eastAsia="Times New Roman" w:hAnsi="Times New Roman" w:cs="Times New Roman"/>
        </w:rPr>
        <w:t xml:space="preserve">, S., Powers, S., Steinhoff, M., Fricano, G., . . . Michel, J. (2016). Impacts of the </w:t>
      </w:r>
      <w:proofErr w:type="spellStart"/>
      <w:r w:rsidRPr="00EA36D8">
        <w:rPr>
          <w:rFonts w:ascii="Times New Roman" w:eastAsia="Times New Roman" w:hAnsi="Times New Roman" w:cs="Times New Roman"/>
        </w:rPr>
        <w:t>deepwater</w:t>
      </w:r>
      <w:proofErr w:type="spellEnd"/>
      <w:r w:rsidRPr="00EA36D8">
        <w:rPr>
          <w:rFonts w:ascii="Times New Roman" w:eastAsia="Times New Roman" w:hAnsi="Times New Roman" w:cs="Times New Roman"/>
        </w:rPr>
        <w:t xml:space="preserve"> horizon oil spill on salt marsh periwinkles (</w:t>
      </w:r>
      <w:proofErr w:type="spellStart"/>
      <w:r w:rsidRPr="00EA36D8">
        <w:rPr>
          <w:rFonts w:ascii="Times New Roman" w:eastAsia="Times New Roman" w:hAnsi="Times New Roman" w:cs="Times New Roman"/>
        </w:rPr>
        <w:t>littoraria</w:t>
      </w:r>
      <w:proofErr w:type="spellEnd"/>
      <w:r w:rsidRPr="00EA36D8">
        <w:rPr>
          <w:rFonts w:ascii="Times New Roman" w:eastAsia="Times New Roman" w:hAnsi="Times New Roman" w:cs="Times New Roman"/>
        </w:rPr>
        <w:t xml:space="preserve"> irrorata).</w:t>
      </w:r>
      <w:r w:rsidRPr="00EA36D8">
        <w:rPr>
          <w:rFonts w:ascii="Times New Roman" w:eastAsia="Times New Roman" w:hAnsi="Times New Roman" w:cs="Times New Roman"/>
          <w:i/>
          <w:iCs/>
        </w:rPr>
        <w:t>Environmental Science &amp; Technology, 50</w:t>
      </w:r>
      <w:r w:rsidRPr="00EA36D8">
        <w:rPr>
          <w:rFonts w:ascii="Times New Roman" w:eastAsia="Times New Roman" w:hAnsi="Times New Roman" w:cs="Times New Roman"/>
        </w:rPr>
        <w:t>(2), 643-652. doi:10.1021/acs.est5b04371</w:t>
      </w:r>
    </w:p>
    <w:p w14:paraId="34680BCB" w14:textId="47E478EE" w:rsidR="42FCC308" w:rsidRPr="00EA36D8" w:rsidRDefault="42FCC308" w:rsidP="00EA36D8">
      <w:pPr>
        <w:spacing w:line="240" w:lineRule="auto"/>
        <w:ind w:hanging="720"/>
        <w:rPr>
          <w:rFonts w:ascii="Times New Roman" w:eastAsia="Times New Roman" w:hAnsi="Times New Roman" w:cs="Times New Roman"/>
        </w:rPr>
      </w:pPr>
    </w:p>
    <w:sectPr w:rsidR="42FCC308" w:rsidRPr="00EA36D8">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75FCC5" w16cid:durableId="1E881D2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Segoe UI">
    <w:altName w:val="Calibri"/>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11001"/>
    <w:multiLevelType w:val="hybridMultilevel"/>
    <w:tmpl w:val="413281E6"/>
    <w:lvl w:ilvl="0" w:tplc="F9E21284">
      <w:start w:val="1"/>
      <w:numFmt w:val="bullet"/>
      <w:lvlText w:val=""/>
      <w:lvlJc w:val="left"/>
      <w:pPr>
        <w:ind w:left="720" w:hanging="360"/>
      </w:pPr>
      <w:rPr>
        <w:rFonts w:ascii="Symbol" w:hAnsi="Symbol" w:hint="default"/>
      </w:rPr>
    </w:lvl>
    <w:lvl w:ilvl="1" w:tplc="93D6FBE4">
      <w:start w:val="1"/>
      <w:numFmt w:val="bullet"/>
      <w:lvlText w:val="o"/>
      <w:lvlJc w:val="left"/>
      <w:pPr>
        <w:ind w:left="1440" w:hanging="360"/>
      </w:pPr>
      <w:rPr>
        <w:rFonts w:ascii="Courier New" w:hAnsi="Courier New" w:hint="default"/>
      </w:rPr>
    </w:lvl>
    <w:lvl w:ilvl="2" w:tplc="F5DA4FF0">
      <w:start w:val="1"/>
      <w:numFmt w:val="bullet"/>
      <w:lvlText w:val=""/>
      <w:lvlJc w:val="left"/>
      <w:pPr>
        <w:ind w:left="2160" w:hanging="360"/>
      </w:pPr>
      <w:rPr>
        <w:rFonts w:ascii="Wingdings" w:hAnsi="Wingdings" w:hint="default"/>
      </w:rPr>
    </w:lvl>
    <w:lvl w:ilvl="3" w:tplc="1E900456">
      <w:start w:val="1"/>
      <w:numFmt w:val="bullet"/>
      <w:lvlText w:val=""/>
      <w:lvlJc w:val="left"/>
      <w:pPr>
        <w:ind w:left="2880" w:hanging="360"/>
      </w:pPr>
      <w:rPr>
        <w:rFonts w:ascii="Symbol" w:hAnsi="Symbol" w:hint="default"/>
      </w:rPr>
    </w:lvl>
    <w:lvl w:ilvl="4" w:tplc="CBF62D92">
      <w:start w:val="1"/>
      <w:numFmt w:val="bullet"/>
      <w:lvlText w:val="o"/>
      <w:lvlJc w:val="left"/>
      <w:pPr>
        <w:ind w:left="3600" w:hanging="360"/>
      </w:pPr>
      <w:rPr>
        <w:rFonts w:ascii="Courier New" w:hAnsi="Courier New" w:hint="default"/>
      </w:rPr>
    </w:lvl>
    <w:lvl w:ilvl="5" w:tplc="93803AE8">
      <w:start w:val="1"/>
      <w:numFmt w:val="bullet"/>
      <w:lvlText w:val=""/>
      <w:lvlJc w:val="left"/>
      <w:pPr>
        <w:ind w:left="4320" w:hanging="360"/>
      </w:pPr>
      <w:rPr>
        <w:rFonts w:ascii="Wingdings" w:hAnsi="Wingdings" w:hint="default"/>
      </w:rPr>
    </w:lvl>
    <w:lvl w:ilvl="6" w:tplc="29785FD2">
      <w:start w:val="1"/>
      <w:numFmt w:val="bullet"/>
      <w:lvlText w:val=""/>
      <w:lvlJc w:val="left"/>
      <w:pPr>
        <w:ind w:left="5040" w:hanging="360"/>
      </w:pPr>
      <w:rPr>
        <w:rFonts w:ascii="Symbol" w:hAnsi="Symbol" w:hint="default"/>
      </w:rPr>
    </w:lvl>
    <w:lvl w:ilvl="7" w:tplc="7B362D84">
      <w:start w:val="1"/>
      <w:numFmt w:val="bullet"/>
      <w:lvlText w:val="o"/>
      <w:lvlJc w:val="left"/>
      <w:pPr>
        <w:ind w:left="5760" w:hanging="360"/>
      </w:pPr>
      <w:rPr>
        <w:rFonts w:ascii="Courier New" w:hAnsi="Courier New" w:hint="default"/>
      </w:rPr>
    </w:lvl>
    <w:lvl w:ilvl="8" w:tplc="6732407C">
      <w:start w:val="1"/>
      <w:numFmt w:val="bullet"/>
      <w:lvlText w:val=""/>
      <w:lvlJc w:val="left"/>
      <w:pPr>
        <w:ind w:left="6480" w:hanging="360"/>
      </w:pPr>
      <w:rPr>
        <w:rFonts w:ascii="Wingdings" w:hAnsi="Wingdings" w:hint="default"/>
      </w:rPr>
    </w:lvl>
  </w:abstractNum>
  <w:abstractNum w:abstractNumId="1">
    <w:nsid w:val="12655EE8"/>
    <w:multiLevelType w:val="hybridMultilevel"/>
    <w:tmpl w:val="55C4C4A2"/>
    <w:lvl w:ilvl="0" w:tplc="35E29212">
      <w:start w:val="1"/>
      <w:numFmt w:val="bullet"/>
      <w:lvlText w:val=""/>
      <w:lvlJc w:val="left"/>
      <w:pPr>
        <w:ind w:left="720" w:hanging="360"/>
      </w:pPr>
      <w:rPr>
        <w:rFonts w:ascii="Symbol" w:hAnsi="Symbol" w:hint="default"/>
      </w:rPr>
    </w:lvl>
    <w:lvl w:ilvl="1" w:tplc="43D469AA">
      <w:start w:val="1"/>
      <w:numFmt w:val="bullet"/>
      <w:lvlText w:val="o"/>
      <w:lvlJc w:val="left"/>
      <w:pPr>
        <w:ind w:left="1440" w:hanging="360"/>
      </w:pPr>
      <w:rPr>
        <w:rFonts w:ascii="Courier New" w:hAnsi="Courier New" w:hint="default"/>
      </w:rPr>
    </w:lvl>
    <w:lvl w:ilvl="2" w:tplc="1B0AA234">
      <w:start w:val="1"/>
      <w:numFmt w:val="bullet"/>
      <w:lvlText w:val=""/>
      <w:lvlJc w:val="left"/>
      <w:pPr>
        <w:ind w:left="2160" w:hanging="360"/>
      </w:pPr>
      <w:rPr>
        <w:rFonts w:ascii="Wingdings" w:hAnsi="Wingdings" w:hint="default"/>
      </w:rPr>
    </w:lvl>
    <w:lvl w:ilvl="3" w:tplc="4AEA6D70">
      <w:start w:val="1"/>
      <w:numFmt w:val="bullet"/>
      <w:lvlText w:val=""/>
      <w:lvlJc w:val="left"/>
      <w:pPr>
        <w:ind w:left="2880" w:hanging="360"/>
      </w:pPr>
      <w:rPr>
        <w:rFonts w:ascii="Symbol" w:hAnsi="Symbol" w:hint="default"/>
      </w:rPr>
    </w:lvl>
    <w:lvl w:ilvl="4" w:tplc="FEB8949A">
      <w:start w:val="1"/>
      <w:numFmt w:val="bullet"/>
      <w:lvlText w:val="o"/>
      <w:lvlJc w:val="left"/>
      <w:pPr>
        <w:ind w:left="3600" w:hanging="360"/>
      </w:pPr>
      <w:rPr>
        <w:rFonts w:ascii="Courier New" w:hAnsi="Courier New" w:hint="default"/>
      </w:rPr>
    </w:lvl>
    <w:lvl w:ilvl="5" w:tplc="6D640FBE">
      <w:start w:val="1"/>
      <w:numFmt w:val="bullet"/>
      <w:lvlText w:val=""/>
      <w:lvlJc w:val="left"/>
      <w:pPr>
        <w:ind w:left="4320" w:hanging="360"/>
      </w:pPr>
      <w:rPr>
        <w:rFonts w:ascii="Wingdings" w:hAnsi="Wingdings" w:hint="default"/>
      </w:rPr>
    </w:lvl>
    <w:lvl w:ilvl="6" w:tplc="378C7138">
      <w:start w:val="1"/>
      <w:numFmt w:val="bullet"/>
      <w:lvlText w:val=""/>
      <w:lvlJc w:val="left"/>
      <w:pPr>
        <w:ind w:left="5040" w:hanging="360"/>
      </w:pPr>
      <w:rPr>
        <w:rFonts w:ascii="Symbol" w:hAnsi="Symbol" w:hint="default"/>
      </w:rPr>
    </w:lvl>
    <w:lvl w:ilvl="7" w:tplc="10FAC324">
      <w:start w:val="1"/>
      <w:numFmt w:val="bullet"/>
      <w:lvlText w:val="o"/>
      <w:lvlJc w:val="left"/>
      <w:pPr>
        <w:ind w:left="5760" w:hanging="360"/>
      </w:pPr>
      <w:rPr>
        <w:rFonts w:ascii="Courier New" w:hAnsi="Courier New" w:hint="default"/>
      </w:rPr>
    </w:lvl>
    <w:lvl w:ilvl="8" w:tplc="C1D8FA6E">
      <w:start w:val="1"/>
      <w:numFmt w:val="bullet"/>
      <w:lvlText w:val=""/>
      <w:lvlJc w:val="left"/>
      <w:pPr>
        <w:ind w:left="6480" w:hanging="360"/>
      </w:pPr>
      <w:rPr>
        <w:rFonts w:ascii="Wingdings" w:hAnsi="Wingdings" w:hint="default"/>
      </w:rPr>
    </w:lvl>
  </w:abstractNum>
  <w:abstractNum w:abstractNumId="2">
    <w:nsid w:val="1DB8457F"/>
    <w:multiLevelType w:val="multilevel"/>
    <w:tmpl w:val="DB7E0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202292"/>
    <w:multiLevelType w:val="multilevel"/>
    <w:tmpl w:val="DCA6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7E3858"/>
    <w:multiLevelType w:val="multilevel"/>
    <w:tmpl w:val="6C5C6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9EC7FB6"/>
    <w:multiLevelType w:val="multilevel"/>
    <w:tmpl w:val="6270F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D52609"/>
    <w:multiLevelType w:val="multilevel"/>
    <w:tmpl w:val="A288D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573C39"/>
    <w:multiLevelType w:val="multilevel"/>
    <w:tmpl w:val="1D8E4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DF6398"/>
    <w:multiLevelType w:val="multilevel"/>
    <w:tmpl w:val="0A56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FC3C7F"/>
    <w:multiLevelType w:val="multilevel"/>
    <w:tmpl w:val="0A048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2E912BC"/>
    <w:multiLevelType w:val="hybridMultilevel"/>
    <w:tmpl w:val="CED41968"/>
    <w:lvl w:ilvl="0" w:tplc="214222F8">
      <w:start w:val="1"/>
      <w:numFmt w:val="bullet"/>
      <w:lvlText w:val="•"/>
      <w:lvlJc w:val="left"/>
      <w:pPr>
        <w:tabs>
          <w:tab w:val="num" w:pos="720"/>
        </w:tabs>
        <w:ind w:left="720" w:hanging="360"/>
      </w:pPr>
      <w:rPr>
        <w:rFonts w:ascii="Arial" w:hAnsi="Arial" w:hint="default"/>
      </w:rPr>
    </w:lvl>
    <w:lvl w:ilvl="1" w:tplc="FEC44CE0">
      <w:numFmt w:val="bullet"/>
      <w:lvlText w:val="•"/>
      <w:lvlJc w:val="left"/>
      <w:pPr>
        <w:tabs>
          <w:tab w:val="num" w:pos="1440"/>
        </w:tabs>
        <w:ind w:left="1440" w:hanging="360"/>
      </w:pPr>
      <w:rPr>
        <w:rFonts w:ascii="Arial" w:hAnsi="Arial" w:hint="default"/>
      </w:rPr>
    </w:lvl>
    <w:lvl w:ilvl="2" w:tplc="899CAF22">
      <w:numFmt w:val="bullet"/>
      <w:lvlText w:val="•"/>
      <w:lvlJc w:val="left"/>
      <w:pPr>
        <w:tabs>
          <w:tab w:val="num" w:pos="2160"/>
        </w:tabs>
        <w:ind w:left="2160" w:hanging="360"/>
      </w:pPr>
      <w:rPr>
        <w:rFonts w:ascii="Arial" w:hAnsi="Arial" w:hint="default"/>
      </w:rPr>
    </w:lvl>
    <w:lvl w:ilvl="3" w:tplc="3A0424B8">
      <w:numFmt w:val="bullet"/>
      <w:lvlText w:val="•"/>
      <w:lvlJc w:val="left"/>
      <w:pPr>
        <w:tabs>
          <w:tab w:val="num" w:pos="2880"/>
        </w:tabs>
        <w:ind w:left="2880" w:hanging="360"/>
      </w:pPr>
      <w:rPr>
        <w:rFonts w:ascii="Arial" w:hAnsi="Arial" w:hint="default"/>
      </w:rPr>
    </w:lvl>
    <w:lvl w:ilvl="4" w:tplc="274872E6" w:tentative="1">
      <w:start w:val="1"/>
      <w:numFmt w:val="bullet"/>
      <w:lvlText w:val="•"/>
      <w:lvlJc w:val="left"/>
      <w:pPr>
        <w:tabs>
          <w:tab w:val="num" w:pos="3600"/>
        </w:tabs>
        <w:ind w:left="3600" w:hanging="360"/>
      </w:pPr>
      <w:rPr>
        <w:rFonts w:ascii="Arial" w:hAnsi="Arial" w:hint="default"/>
      </w:rPr>
    </w:lvl>
    <w:lvl w:ilvl="5" w:tplc="49F6F6C2" w:tentative="1">
      <w:start w:val="1"/>
      <w:numFmt w:val="bullet"/>
      <w:lvlText w:val="•"/>
      <w:lvlJc w:val="left"/>
      <w:pPr>
        <w:tabs>
          <w:tab w:val="num" w:pos="4320"/>
        </w:tabs>
        <w:ind w:left="4320" w:hanging="360"/>
      </w:pPr>
      <w:rPr>
        <w:rFonts w:ascii="Arial" w:hAnsi="Arial" w:hint="default"/>
      </w:rPr>
    </w:lvl>
    <w:lvl w:ilvl="6" w:tplc="F7BA4D52" w:tentative="1">
      <w:start w:val="1"/>
      <w:numFmt w:val="bullet"/>
      <w:lvlText w:val="•"/>
      <w:lvlJc w:val="left"/>
      <w:pPr>
        <w:tabs>
          <w:tab w:val="num" w:pos="5040"/>
        </w:tabs>
        <w:ind w:left="5040" w:hanging="360"/>
      </w:pPr>
      <w:rPr>
        <w:rFonts w:ascii="Arial" w:hAnsi="Arial" w:hint="default"/>
      </w:rPr>
    </w:lvl>
    <w:lvl w:ilvl="7" w:tplc="BD9A57B4" w:tentative="1">
      <w:start w:val="1"/>
      <w:numFmt w:val="bullet"/>
      <w:lvlText w:val="•"/>
      <w:lvlJc w:val="left"/>
      <w:pPr>
        <w:tabs>
          <w:tab w:val="num" w:pos="5760"/>
        </w:tabs>
        <w:ind w:left="5760" w:hanging="360"/>
      </w:pPr>
      <w:rPr>
        <w:rFonts w:ascii="Arial" w:hAnsi="Arial" w:hint="default"/>
      </w:rPr>
    </w:lvl>
    <w:lvl w:ilvl="8" w:tplc="28104350" w:tentative="1">
      <w:start w:val="1"/>
      <w:numFmt w:val="bullet"/>
      <w:lvlText w:val="•"/>
      <w:lvlJc w:val="left"/>
      <w:pPr>
        <w:tabs>
          <w:tab w:val="num" w:pos="6480"/>
        </w:tabs>
        <w:ind w:left="6480" w:hanging="360"/>
      </w:pPr>
      <w:rPr>
        <w:rFonts w:ascii="Arial" w:hAnsi="Arial" w:hint="default"/>
      </w:rPr>
    </w:lvl>
  </w:abstractNum>
  <w:abstractNum w:abstractNumId="11">
    <w:nsid w:val="79E46FD8"/>
    <w:multiLevelType w:val="multilevel"/>
    <w:tmpl w:val="1C5A1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B8C7F20"/>
    <w:multiLevelType w:val="hybridMultilevel"/>
    <w:tmpl w:val="94EA5340"/>
    <w:lvl w:ilvl="0" w:tplc="0DF861C0">
      <w:start w:val="1"/>
      <w:numFmt w:val="bullet"/>
      <w:lvlText w:val=""/>
      <w:lvlJc w:val="left"/>
      <w:pPr>
        <w:ind w:left="720" w:hanging="360"/>
      </w:pPr>
      <w:rPr>
        <w:rFonts w:ascii="Symbol" w:hAnsi="Symbol" w:hint="default"/>
      </w:rPr>
    </w:lvl>
    <w:lvl w:ilvl="1" w:tplc="7786EFFC">
      <w:start w:val="1"/>
      <w:numFmt w:val="bullet"/>
      <w:lvlText w:val="o"/>
      <w:lvlJc w:val="left"/>
      <w:pPr>
        <w:ind w:left="1440" w:hanging="360"/>
      </w:pPr>
      <w:rPr>
        <w:rFonts w:ascii="Courier New" w:hAnsi="Courier New" w:hint="default"/>
      </w:rPr>
    </w:lvl>
    <w:lvl w:ilvl="2" w:tplc="3926AF72">
      <w:start w:val="1"/>
      <w:numFmt w:val="bullet"/>
      <w:lvlText w:val=""/>
      <w:lvlJc w:val="left"/>
      <w:pPr>
        <w:ind w:left="2160" w:hanging="360"/>
      </w:pPr>
      <w:rPr>
        <w:rFonts w:ascii="Wingdings" w:hAnsi="Wingdings" w:hint="default"/>
      </w:rPr>
    </w:lvl>
    <w:lvl w:ilvl="3" w:tplc="4D96C2B4">
      <w:start w:val="1"/>
      <w:numFmt w:val="bullet"/>
      <w:lvlText w:val=""/>
      <w:lvlJc w:val="left"/>
      <w:pPr>
        <w:ind w:left="2880" w:hanging="360"/>
      </w:pPr>
      <w:rPr>
        <w:rFonts w:ascii="Symbol" w:hAnsi="Symbol" w:hint="default"/>
      </w:rPr>
    </w:lvl>
    <w:lvl w:ilvl="4" w:tplc="055C1932">
      <w:start w:val="1"/>
      <w:numFmt w:val="bullet"/>
      <w:lvlText w:val="o"/>
      <w:lvlJc w:val="left"/>
      <w:pPr>
        <w:ind w:left="3600" w:hanging="360"/>
      </w:pPr>
      <w:rPr>
        <w:rFonts w:ascii="Courier New" w:hAnsi="Courier New" w:hint="default"/>
      </w:rPr>
    </w:lvl>
    <w:lvl w:ilvl="5" w:tplc="E5F6A50A">
      <w:start w:val="1"/>
      <w:numFmt w:val="bullet"/>
      <w:lvlText w:val=""/>
      <w:lvlJc w:val="left"/>
      <w:pPr>
        <w:ind w:left="4320" w:hanging="360"/>
      </w:pPr>
      <w:rPr>
        <w:rFonts w:ascii="Wingdings" w:hAnsi="Wingdings" w:hint="default"/>
      </w:rPr>
    </w:lvl>
    <w:lvl w:ilvl="6" w:tplc="F9280946">
      <w:start w:val="1"/>
      <w:numFmt w:val="bullet"/>
      <w:lvlText w:val=""/>
      <w:lvlJc w:val="left"/>
      <w:pPr>
        <w:ind w:left="5040" w:hanging="360"/>
      </w:pPr>
      <w:rPr>
        <w:rFonts w:ascii="Symbol" w:hAnsi="Symbol" w:hint="default"/>
      </w:rPr>
    </w:lvl>
    <w:lvl w:ilvl="7" w:tplc="1BE0E7A4">
      <w:start w:val="1"/>
      <w:numFmt w:val="bullet"/>
      <w:lvlText w:val="o"/>
      <w:lvlJc w:val="left"/>
      <w:pPr>
        <w:ind w:left="5760" w:hanging="360"/>
      </w:pPr>
      <w:rPr>
        <w:rFonts w:ascii="Courier New" w:hAnsi="Courier New" w:hint="default"/>
      </w:rPr>
    </w:lvl>
    <w:lvl w:ilvl="8" w:tplc="1EDE85DC">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2"/>
  </w:num>
  <w:num w:numId="4">
    <w:abstractNumId w:val="3"/>
  </w:num>
  <w:num w:numId="5">
    <w:abstractNumId w:val="7"/>
  </w:num>
  <w:num w:numId="6">
    <w:abstractNumId w:val="9"/>
  </w:num>
  <w:num w:numId="7">
    <w:abstractNumId w:val="2"/>
  </w:num>
  <w:num w:numId="8">
    <w:abstractNumId w:val="5"/>
  </w:num>
  <w:num w:numId="9">
    <w:abstractNumId w:val="6"/>
  </w:num>
  <w:num w:numId="10">
    <w:abstractNumId w:val="11"/>
  </w:num>
  <w:num w:numId="11">
    <w:abstractNumId w:val="4"/>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9A92422"/>
    <w:rsid w:val="000078EC"/>
    <w:rsid w:val="000322DC"/>
    <w:rsid w:val="00073F9E"/>
    <w:rsid w:val="00091E2A"/>
    <w:rsid w:val="000A205C"/>
    <w:rsid w:val="000D05B1"/>
    <w:rsid w:val="000D4E9E"/>
    <w:rsid w:val="000F390A"/>
    <w:rsid w:val="00103C73"/>
    <w:rsid w:val="00104908"/>
    <w:rsid w:val="0010603C"/>
    <w:rsid w:val="00107310"/>
    <w:rsid w:val="00112984"/>
    <w:rsid w:val="001151E4"/>
    <w:rsid w:val="00132FB0"/>
    <w:rsid w:val="0014206A"/>
    <w:rsid w:val="00142932"/>
    <w:rsid w:val="0017316E"/>
    <w:rsid w:val="001909AC"/>
    <w:rsid w:val="001C4D52"/>
    <w:rsid w:val="001D78EF"/>
    <w:rsid w:val="001F1001"/>
    <w:rsid w:val="001F63F6"/>
    <w:rsid w:val="002422B6"/>
    <w:rsid w:val="002559C5"/>
    <w:rsid w:val="00265E73"/>
    <w:rsid w:val="00287575"/>
    <w:rsid w:val="002C5C2D"/>
    <w:rsid w:val="002F0395"/>
    <w:rsid w:val="002F0940"/>
    <w:rsid w:val="002F0A4B"/>
    <w:rsid w:val="002F394D"/>
    <w:rsid w:val="003013DA"/>
    <w:rsid w:val="003155FF"/>
    <w:rsid w:val="003265BF"/>
    <w:rsid w:val="00370456"/>
    <w:rsid w:val="003C5D26"/>
    <w:rsid w:val="003F2252"/>
    <w:rsid w:val="003F4399"/>
    <w:rsid w:val="0040133B"/>
    <w:rsid w:val="00401D30"/>
    <w:rsid w:val="004042C9"/>
    <w:rsid w:val="00411E01"/>
    <w:rsid w:val="0042415E"/>
    <w:rsid w:val="00472A3F"/>
    <w:rsid w:val="004B2BDC"/>
    <w:rsid w:val="004C201A"/>
    <w:rsid w:val="004D14F1"/>
    <w:rsid w:val="004E1D3F"/>
    <w:rsid w:val="005311CA"/>
    <w:rsid w:val="005418E6"/>
    <w:rsid w:val="00546EE8"/>
    <w:rsid w:val="00554CF0"/>
    <w:rsid w:val="00586CEE"/>
    <w:rsid w:val="005E42C6"/>
    <w:rsid w:val="005E52B1"/>
    <w:rsid w:val="005F13EA"/>
    <w:rsid w:val="005F366D"/>
    <w:rsid w:val="00604B15"/>
    <w:rsid w:val="00621FE0"/>
    <w:rsid w:val="006471CA"/>
    <w:rsid w:val="00654BD6"/>
    <w:rsid w:val="00657DFE"/>
    <w:rsid w:val="00684605"/>
    <w:rsid w:val="006A0DF7"/>
    <w:rsid w:val="006A6E3C"/>
    <w:rsid w:val="006C457B"/>
    <w:rsid w:val="006E5665"/>
    <w:rsid w:val="007152B1"/>
    <w:rsid w:val="00746F9E"/>
    <w:rsid w:val="00751FF3"/>
    <w:rsid w:val="00770B31"/>
    <w:rsid w:val="007B3BE2"/>
    <w:rsid w:val="007B56F0"/>
    <w:rsid w:val="007C6226"/>
    <w:rsid w:val="00807745"/>
    <w:rsid w:val="00810235"/>
    <w:rsid w:val="00827132"/>
    <w:rsid w:val="00830A48"/>
    <w:rsid w:val="00857A8A"/>
    <w:rsid w:val="0086735A"/>
    <w:rsid w:val="008946CD"/>
    <w:rsid w:val="008C224D"/>
    <w:rsid w:val="00924F7F"/>
    <w:rsid w:val="00927559"/>
    <w:rsid w:val="00961747"/>
    <w:rsid w:val="00970FAD"/>
    <w:rsid w:val="009A4E96"/>
    <w:rsid w:val="009D661B"/>
    <w:rsid w:val="009E1F16"/>
    <w:rsid w:val="00A14104"/>
    <w:rsid w:val="00A45624"/>
    <w:rsid w:val="00A4795B"/>
    <w:rsid w:val="00A576D3"/>
    <w:rsid w:val="00A73D23"/>
    <w:rsid w:val="00AD64DE"/>
    <w:rsid w:val="00AF7D21"/>
    <w:rsid w:val="00B074BF"/>
    <w:rsid w:val="00B342D6"/>
    <w:rsid w:val="00B6474D"/>
    <w:rsid w:val="00B81C87"/>
    <w:rsid w:val="00BA472B"/>
    <w:rsid w:val="00BB4DDD"/>
    <w:rsid w:val="00BC0252"/>
    <w:rsid w:val="00BD4D65"/>
    <w:rsid w:val="00BE5E2B"/>
    <w:rsid w:val="00C430CA"/>
    <w:rsid w:val="00C448D5"/>
    <w:rsid w:val="00C55DB3"/>
    <w:rsid w:val="00C57497"/>
    <w:rsid w:val="00C667C5"/>
    <w:rsid w:val="00C66BDD"/>
    <w:rsid w:val="00CA0C3C"/>
    <w:rsid w:val="00CD629A"/>
    <w:rsid w:val="00CE7BA2"/>
    <w:rsid w:val="00D14B44"/>
    <w:rsid w:val="00D24A30"/>
    <w:rsid w:val="00D278FC"/>
    <w:rsid w:val="00D83AFC"/>
    <w:rsid w:val="00DD3A6F"/>
    <w:rsid w:val="00DF4831"/>
    <w:rsid w:val="00E02AC5"/>
    <w:rsid w:val="00E70525"/>
    <w:rsid w:val="00E75285"/>
    <w:rsid w:val="00EA36D8"/>
    <w:rsid w:val="00EA578E"/>
    <w:rsid w:val="00EA698A"/>
    <w:rsid w:val="00ED79BD"/>
    <w:rsid w:val="00F2445D"/>
    <w:rsid w:val="00F244A3"/>
    <w:rsid w:val="00F32751"/>
    <w:rsid w:val="00FA7724"/>
    <w:rsid w:val="00FD311A"/>
    <w:rsid w:val="00FE0CF4"/>
    <w:rsid w:val="04EA84AB"/>
    <w:rsid w:val="05DD383B"/>
    <w:rsid w:val="0B4C7152"/>
    <w:rsid w:val="209707C4"/>
    <w:rsid w:val="2D947B60"/>
    <w:rsid w:val="363CB310"/>
    <w:rsid w:val="39A82C1E"/>
    <w:rsid w:val="42FCC308"/>
    <w:rsid w:val="43F958EF"/>
    <w:rsid w:val="4E67C5D7"/>
    <w:rsid w:val="59A9242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10D9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unhideWhenUsed/>
    <w:qFormat/>
    <w:rsid w:val="003265BF"/>
    <w:pPr>
      <w:spacing w:after="200" w:line="240" w:lineRule="auto"/>
    </w:pPr>
    <w:rPr>
      <w:i/>
      <w:iCs/>
      <w:color w:val="44546A" w:themeColor="text2"/>
      <w:sz w:val="18"/>
      <w:szCs w:val="18"/>
    </w:rPr>
  </w:style>
  <w:style w:type="table" w:styleId="TableGrid">
    <w:name w:val="Table Grid"/>
    <w:basedOn w:val="TableNormal"/>
    <w:uiPriority w:val="39"/>
    <w:rsid w:val="003013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EA36D8"/>
    <w:rPr>
      <w:b/>
      <w:bCs/>
    </w:rPr>
  </w:style>
  <w:style w:type="character" w:styleId="Hyperlink">
    <w:name w:val="Hyperlink"/>
    <w:basedOn w:val="DefaultParagraphFont"/>
    <w:uiPriority w:val="99"/>
    <w:semiHidden/>
    <w:unhideWhenUsed/>
    <w:rsid w:val="00EA36D8"/>
    <w:rPr>
      <w:color w:val="0000FF"/>
      <w:u w:val="single"/>
    </w:rPr>
  </w:style>
  <w:style w:type="paragraph" w:styleId="NormalWeb">
    <w:name w:val="Normal (Web)"/>
    <w:basedOn w:val="Normal"/>
    <w:uiPriority w:val="99"/>
    <w:semiHidden/>
    <w:unhideWhenUsed/>
    <w:rsid w:val="00EA69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BB4DDD"/>
    <w:pPr>
      <w:spacing w:after="0" w:line="240" w:lineRule="auto"/>
    </w:pPr>
    <w:rPr>
      <w:rFonts w:ascii="Helvetica" w:hAnsi="Helvetica" w:cs="Times New Roman"/>
      <w:sz w:val="18"/>
      <w:szCs w:val="18"/>
    </w:rPr>
  </w:style>
  <w:style w:type="character" w:customStyle="1" w:styleId="apple-tab-span">
    <w:name w:val="apple-tab-span"/>
    <w:basedOn w:val="DefaultParagraphFont"/>
    <w:rsid w:val="00BB4DDD"/>
  </w:style>
  <w:style w:type="character" w:styleId="CommentReference">
    <w:name w:val="annotation reference"/>
    <w:basedOn w:val="DefaultParagraphFont"/>
    <w:uiPriority w:val="99"/>
    <w:semiHidden/>
    <w:unhideWhenUsed/>
    <w:rsid w:val="00A14104"/>
    <w:rPr>
      <w:sz w:val="16"/>
      <w:szCs w:val="16"/>
    </w:rPr>
  </w:style>
  <w:style w:type="paragraph" w:styleId="CommentText">
    <w:name w:val="annotation text"/>
    <w:basedOn w:val="Normal"/>
    <w:link w:val="CommentTextChar"/>
    <w:uiPriority w:val="99"/>
    <w:semiHidden/>
    <w:unhideWhenUsed/>
    <w:rsid w:val="00A14104"/>
    <w:pPr>
      <w:spacing w:line="240" w:lineRule="auto"/>
    </w:pPr>
    <w:rPr>
      <w:sz w:val="20"/>
      <w:szCs w:val="20"/>
    </w:rPr>
  </w:style>
  <w:style w:type="character" w:customStyle="1" w:styleId="CommentTextChar">
    <w:name w:val="Comment Text Char"/>
    <w:basedOn w:val="DefaultParagraphFont"/>
    <w:link w:val="CommentText"/>
    <w:uiPriority w:val="99"/>
    <w:semiHidden/>
    <w:rsid w:val="00A14104"/>
    <w:rPr>
      <w:sz w:val="20"/>
      <w:szCs w:val="20"/>
    </w:rPr>
  </w:style>
  <w:style w:type="paragraph" w:styleId="CommentSubject">
    <w:name w:val="annotation subject"/>
    <w:basedOn w:val="CommentText"/>
    <w:next w:val="CommentText"/>
    <w:link w:val="CommentSubjectChar"/>
    <w:uiPriority w:val="99"/>
    <w:semiHidden/>
    <w:unhideWhenUsed/>
    <w:rsid w:val="00A14104"/>
    <w:rPr>
      <w:b/>
      <w:bCs/>
    </w:rPr>
  </w:style>
  <w:style w:type="character" w:customStyle="1" w:styleId="CommentSubjectChar">
    <w:name w:val="Comment Subject Char"/>
    <w:basedOn w:val="CommentTextChar"/>
    <w:link w:val="CommentSubject"/>
    <w:uiPriority w:val="99"/>
    <w:semiHidden/>
    <w:rsid w:val="00A14104"/>
    <w:rPr>
      <w:b/>
      <w:bCs/>
      <w:sz w:val="20"/>
      <w:szCs w:val="20"/>
    </w:rPr>
  </w:style>
  <w:style w:type="paragraph" w:styleId="BalloonText">
    <w:name w:val="Balloon Text"/>
    <w:basedOn w:val="Normal"/>
    <w:link w:val="BalloonTextChar"/>
    <w:uiPriority w:val="99"/>
    <w:semiHidden/>
    <w:unhideWhenUsed/>
    <w:rsid w:val="00A141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41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41729">
      <w:bodyDiv w:val="1"/>
      <w:marLeft w:val="0"/>
      <w:marRight w:val="0"/>
      <w:marTop w:val="0"/>
      <w:marBottom w:val="0"/>
      <w:divBdr>
        <w:top w:val="none" w:sz="0" w:space="0" w:color="auto"/>
        <w:left w:val="none" w:sz="0" w:space="0" w:color="auto"/>
        <w:bottom w:val="none" w:sz="0" w:space="0" w:color="auto"/>
        <w:right w:val="none" w:sz="0" w:space="0" w:color="auto"/>
      </w:divBdr>
    </w:div>
    <w:div w:id="59988152">
      <w:bodyDiv w:val="1"/>
      <w:marLeft w:val="0"/>
      <w:marRight w:val="0"/>
      <w:marTop w:val="0"/>
      <w:marBottom w:val="0"/>
      <w:divBdr>
        <w:top w:val="none" w:sz="0" w:space="0" w:color="auto"/>
        <w:left w:val="none" w:sz="0" w:space="0" w:color="auto"/>
        <w:bottom w:val="none" w:sz="0" w:space="0" w:color="auto"/>
        <w:right w:val="none" w:sz="0" w:space="0" w:color="auto"/>
      </w:divBdr>
    </w:div>
    <w:div w:id="93136402">
      <w:bodyDiv w:val="1"/>
      <w:marLeft w:val="0"/>
      <w:marRight w:val="0"/>
      <w:marTop w:val="0"/>
      <w:marBottom w:val="0"/>
      <w:divBdr>
        <w:top w:val="none" w:sz="0" w:space="0" w:color="auto"/>
        <w:left w:val="none" w:sz="0" w:space="0" w:color="auto"/>
        <w:bottom w:val="none" w:sz="0" w:space="0" w:color="auto"/>
        <w:right w:val="none" w:sz="0" w:space="0" w:color="auto"/>
      </w:divBdr>
    </w:div>
    <w:div w:id="349988760">
      <w:bodyDiv w:val="1"/>
      <w:marLeft w:val="0"/>
      <w:marRight w:val="0"/>
      <w:marTop w:val="0"/>
      <w:marBottom w:val="0"/>
      <w:divBdr>
        <w:top w:val="none" w:sz="0" w:space="0" w:color="auto"/>
        <w:left w:val="none" w:sz="0" w:space="0" w:color="auto"/>
        <w:bottom w:val="none" w:sz="0" w:space="0" w:color="auto"/>
        <w:right w:val="none" w:sz="0" w:space="0" w:color="auto"/>
      </w:divBdr>
    </w:div>
    <w:div w:id="358240985">
      <w:bodyDiv w:val="1"/>
      <w:marLeft w:val="0"/>
      <w:marRight w:val="0"/>
      <w:marTop w:val="0"/>
      <w:marBottom w:val="0"/>
      <w:divBdr>
        <w:top w:val="none" w:sz="0" w:space="0" w:color="auto"/>
        <w:left w:val="none" w:sz="0" w:space="0" w:color="auto"/>
        <w:bottom w:val="none" w:sz="0" w:space="0" w:color="auto"/>
        <w:right w:val="none" w:sz="0" w:space="0" w:color="auto"/>
      </w:divBdr>
    </w:div>
    <w:div w:id="474758851">
      <w:bodyDiv w:val="1"/>
      <w:marLeft w:val="0"/>
      <w:marRight w:val="0"/>
      <w:marTop w:val="0"/>
      <w:marBottom w:val="0"/>
      <w:divBdr>
        <w:top w:val="none" w:sz="0" w:space="0" w:color="auto"/>
        <w:left w:val="none" w:sz="0" w:space="0" w:color="auto"/>
        <w:bottom w:val="none" w:sz="0" w:space="0" w:color="auto"/>
        <w:right w:val="none" w:sz="0" w:space="0" w:color="auto"/>
      </w:divBdr>
    </w:div>
    <w:div w:id="598483937">
      <w:bodyDiv w:val="1"/>
      <w:marLeft w:val="0"/>
      <w:marRight w:val="0"/>
      <w:marTop w:val="0"/>
      <w:marBottom w:val="0"/>
      <w:divBdr>
        <w:top w:val="none" w:sz="0" w:space="0" w:color="auto"/>
        <w:left w:val="none" w:sz="0" w:space="0" w:color="auto"/>
        <w:bottom w:val="none" w:sz="0" w:space="0" w:color="auto"/>
        <w:right w:val="none" w:sz="0" w:space="0" w:color="auto"/>
      </w:divBdr>
      <w:divsChild>
        <w:div w:id="1484274172">
          <w:marLeft w:val="360"/>
          <w:marRight w:val="0"/>
          <w:marTop w:val="200"/>
          <w:marBottom w:val="0"/>
          <w:divBdr>
            <w:top w:val="none" w:sz="0" w:space="0" w:color="auto"/>
            <w:left w:val="none" w:sz="0" w:space="0" w:color="auto"/>
            <w:bottom w:val="none" w:sz="0" w:space="0" w:color="auto"/>
            <w:right w:val="none" w:sz="0" w:space="0" w:color="auto"/>
          </w:divBdr>
        </w:div>
        <w:div w:id="873615531">
          <w:marLeft w:val="1080"/>
          <w:marRight w:val="0"/>
          <w:marTop w:val="100"/>
          <w:marBottom w:val="0"/>
          <w:divBdr>
            <w:top w:val="none" w:sz="0" w:space="0" w:color="auto"/>
            <w:left w:val="none" w:sz="0" w:space="0" w:color="auto"/>
            <w:bottom w:val="none" w:sz="0" w:space="0" w:color="auto"/>
            <w:right w:val="none" w:sz="0" w:space="0" w:color="auto"/>
          </w:divBdr>
        </w:div>
        <w:div w:id="1117868769">
          <w:marLeft w:val="360"/>
          <w:marRight w:val="0"/>
          <w:marTop w:val="200"/>
          <w:marBottom w:val="0"/>
          <w:divBdr>
            <w:top w:val="none" w:sz="0" w:space="0" w:color="auto"/>
            <w:left w:val="none" w:sz="0" w:space="0" w:color="auto"/>
            <w:bottom w:val="none" w:sz="0" w:space="0" w:color="auto"/>
            <w:right w:val="none" w:sz="0" w:space="0" w:color="auto"/>
          </w:divBdr>
        </w:div>
        <w:div w:id="239679185">
          <w:marLeft w:val="1080"/>
          <w:marRight w:val="0"/>
          <w:marTop w:val="200"/>
          <w:marBottom w:val="0"/>
          <w:divBdr>
            <w:top w:val="none" w:sz="0" w:space="0" w:color="auto"/>
            <w:left w:val="none" w:sz="0" w:space="0" w:color="auto"/>
            <w:bottom w:val="none" w:sz="0" w:space="0" w:color="auto"/>
            <w:right w:val="none" w:sz="0" w:space="0" w:color="auto"/>
          </w:divBdr>
        </w:div>
        <w:div w:id="1146120304">
          <w:marLeft w:val="360"/>
          <w:marRight w:val="0"/>
          <w:marTop w:val="200"/>
          <w:marBottom w:val="0"/>
          <w:divBdr>
            <w:top w:val="none" w:sz="0" w:space="0" w:color="auto"/>
            <w:left w:val="none" w:sz="0" w:space="0" w:color="auto"/>
            <w:bottom w:val="none" w:sz="0" w:space="0" w:color="auto"/>
            <w:right w:val="none" w:sz="0" w:space="0" w:color="auto"/>
          </w:divBdr>
        </w:div>
        <w:div w:id="1199781477">
          <w:marLeft w:val="360"/>
          <w:marRight w:val="0"/>
          <w:marTop w:val="200"/>
          <w:marBottom w:val="0"/>
          <w:divBdr>
            <w:top w:val="none" w:sz="0" w:space="0" w:color="auto"/>
            <w:left w:val="none" w:sz="0" w:space="0" w:color="auto"/>
            <w:bottom w:val="none" w:sz="0" w:space="0" w:color="auto"/>
            <w:right w:val="none" w:sz="0" w:space="0" w:color="auto"/>
          </w:divBdr>
        </w:div>
        <w:div w:id="471560828">
          <w:marLeft w:val="1080"/>
          <w:marRight w:val="0"/>
          <w:marTop w:val="200"/>
          <w:marBottom w:val="0"/>
          <w:divBdr>
            <w:top w:val="none" w:sz="0" w:space="0" w:color="auto"/>
            <w:left w:val="none" w:sz="0" w:space="0" w:color="auto"/>
            <w:bottom w:val="none" w:sz="0" w:space="0" w:color="auto"/>
            <w:right w:val="none" w:sz="0" w:space="0" w:color="auto"/>
          </w:divBdr>
        </w:div>
        <w:div w:id="864442608">
          <w:marLeft w:val="1080"/>
          <w:marRight w:val="0"/>
          <w:marTop w:val="200"/>
          <w:marBottom w:val="0"/>
          <w:divBdr>
            <w:top w:val="none" w:sz="0" w:space="0" w:color="auto"/>
            <w:left w:val="none" w:sz="0" w:space="0" w:color="auto"/>
            <w:bottom w:val="none" w:sz="0" w:space="0" w:color="auto"/>
            <w:right w:val="none" w:sz="0" w:space="0" w:color="auto"/>
          </w:divBdr>
        </w:div>
        <w:div w:id="993097126">
          <w:marLeft w:val="1800"/>
          <w:marRight w:val="0"/>
          <w:marTop w:val="200"/>
          <w:marBottom w:val="0"/>
          <w:divBdr>
            <w:top w:val="none" w:sz="0" w:space="0" w:color="auto"/>
            <w:left w:val="none" w:sz="0" w:space="0" w:color="auto"/>
            <w:bottom w:val="none" w:sz="0" w:space="0" w:color="auto"/>
            <w:right w:val="none" w:sz="0" w:space="0" w:color="auto"/>
          </w:divBdr>
        </w:div>
        <w:div w:id="1798379009">
          <w:marLeft w:val="360"/>
          <w:marRight w:val="0"/>
          <w:marTop w:val="200"/>
          <w:marBottom w:val="0"/>
          <w:divBdr>
            <w:top w:val="none" w:sz="0" w:space="0" w:color="auto"/>
            <w:left w:val="none" w:sz="0" w:space="0" w:color="auto"/>
            <w:bottom w:val="none" w:sz="0" w:space="0" w:color="auto"/>
            <w:right w:val="none" w:sz="0" w:space="0" w:color="auto"/>
          </w:divBdr>
        </w:div>
      </w:divsChild>
    </w:div>
    <w:div w:id="598803734">
      <w:bodyDiv w:val="1"/>
      <w:marLeft w:val="0"/>
      <w:marRight w:val="0"/>
      <w:marTop w:val="0"/>
      <w:marBottom w:val="0"/>
      <w:divBdr>
        <w:top w:val="none" w:sz="0" w:space="0" w:color="auto"/>
        <w:left w:val="none" w:sz="0" w:space="0" w:color="auto"/>
        <w:bottom w:val="none" w:sz="0" w:space="0" w:color="auto"/>
        <w:right w:val="none" w:sz="0" w:space="0" w:color="auto"/>
      </w:divBdr>
    </w:div>
    <w:div w:id="665400684">
      <w:bodyDiv w:val="1"/>
      <w:marLeft w:val="0"/>
      <w:marRight w:val="0"/>
      <w:marTop w:val="0"/>
      <w:marBottom w:val="0"/>
      <w:divBdr>
        <w:top w:val="none" w:sz="0" w:space="0" w:color="auto"/>
        <w:left w:val="none" w:sz="0" w:space="0" w:color="auto"/>
        <w:bottom w:val="none" w:sz="0" w:space="0" w:color="auto"/>
        <w:right w:val="none" w:sz="0" w:space="0" w:color="auto"/>
      </w:divBdr>
    </w:div>
    <w:div w:id="745956183">
      <w:bodyDiv w:val="1"/>
      <w:marLeft w:val="0"/>
      <w:marRight w:val="0"/>
      <w:marTop w:val="0"/>
      <w:marBottom w:val="0"/>
      <w:divBdr>
        <w:top w:val="none" w:sz="0" w:space="0" w:color="auto"/>
        <w:left w:val="none" w:sz="0" w:space="0" w:color="auto"/>
        <w:bottom w:val="none" w:sz="0" w:space="0" w:color="auto"/>
        <w:right w:val="none" w:sz="0" w:space="0" w:color="auto"/>
      </w:divBdr>
    </w:div>
    <w:div w:id="763960647">
      <w:bodyDiv w:val="1"/>
      <w:marLeft w:val="0"/>
      <w:marRight w:val="0"/>
      <w:marTop w:val="0"/>
      <w:marBottom w:val="0"/>
      <w:divBdr>
        <w:top w:val="none" w:sz="0" w:space="0" w:color="auto"/>
        <w:left w:val="none" w:sz="0" w:space="0" w:color="auto"/>
        <w:bottom w:val="none" w:sz="0" w:space="0" w:color="auto"/>
        <w:right w:val="none" w:sz="0" w:space="0" w:color="auto"/>
      </w:divBdr>
    </w:div>
    <w:div w:id="787820919">
      <w:bodyDiv w:val="1"/>
      <w:marLeft w:val="0"/>
      <w:marRight w:val="0"/>
      <w:marTop w:val="0"/>
      <w:marBottom w:val="0"/>
      <w:divBdr>
        <w:top w:val="none" w:sz="0" w:space="0" w:color="auto"/>
        <w:left w:val="none" w:sz="0" w:space="0" w:color="auto"/>
        <w:bottom w:val="none" w:sz="0" w:space="0" w:color="auto"/>
        <w:right w:val="none" w:sz="0" w:space="0" w:color="auto"/>
      </w:divBdr>
    </w:div>
    <w:div w:id="885989696">
      <w:bodyDiv w:val="1"/>
      <w:marLeft w:val="0"/>
      <w:marRight w:val="0"/>
      <w:marTop w:val="0"/>
      <w:marBottom w:val="0"/>
      <w:divBdr>
        <w:top w:val="none" w:sz="0" w:space="0" w:color="auto"/>
        <w:left w:val="none" w:sz="0" w:space="0" w:color="auto"/>
        <w:bottom w:val="none" w:sz="0" w:space="0" w:color="auto"/>
        <w:right w:val="none" w:sz="0" w:space="0" w:color="auto"/>
      </w:divBdr>
    </w:div>
    <w:div w:id="972176964">
      <w:bodyDiv w:val="1"/>
      <w:marLeft w:val="0"/>
      <w:marRight w:val="0"/>
      <w:marTop w:val="0"/>
      <w:marBottom w:val="0"/>
      <w:divBdr>
        <w:top w:val="none" w:sz="0" w:space="0" w:color="auto"/>
        <w:left w:val="none" w:sz="0" w:space="0" w:color="auto"/>
        <w:bottom w:val="none" w:sz="0" w:space="0" w:color="auto"/>
        <w:right w:val="none" w:sz="0" w:space="0" w:color="auto"/>
      </w:divBdr>
    </w:div>
    <w:div w:id="1042435327">
      <w:bodyDiv w:val="1"/>
      <w:marLeft w:val="0"/>
      <w:marRight w:val="0"/>
      <w:marTop w:val="0"/>
      <w:marBottom w:val="0"/>
      <w:divBdr>
        <w:top w:val="none" w:sz="0" w:space="0" w:color="auto"/>
        <w:left w:val="none" w:sz="0" w:space="0" w:color="auto"/>
        <w:bottom w:val="none" w:sz="0" w:space="0" w:color="auto"/>
        <w:right w:val="none" w:sz="0" w:space="0" w:color="auto"/>
      </w:divBdr>
    </w:div>
    <w:div w:id="1333293825">
      <w:bodyDiv w:val="1"/>
      <w:marLeft w:val="0"/>
      <w:marRight w:val="0"/>
      <w:marTop w:val="0"/>
      <w:marBottom w:val="0"/>
      <w:divBdr>
        <w:top w:val="none" w:sz="0" w:space="0" w:color="auto"/>
        <w:left w:val="none" w:sz="0" w:space="0" w:color="auto"/>
        <w:bottom w:val="none" w:sz="0" w:space="0" w:color="auto"/>
        <w:right w:val="none" w:sz="0" w:space="0" w:color="auto"/>
      </w:divBdr>
    </w:div>
    <w:div w:id="1333679888">
      <w:bodyDiv w:val="1"/>
      <w:marLeft w:val="0"/>
      <w:marRight w:val="0"/>
      <w:marTop w:val="0"/>
      <w:marBottom w:val="0"/>
      <w:divBdr>
        <w:top w:val="none" w:sz="0" w:space="0" w:color="auto"/>
        <w:left w:val="none" w:sz="0" w:space="0" w:color="auto"/>
        <w:bottom w:val="none" w:sz="0" w:space="0" w:color="auto"/>
        <w:right w:val="none" w:sz="0" w:space="0" w:color="auto"/>
      </w:divBdr>
    </w:div>
    <w:div w:id="1356344819">
      <w:bodyDiv w:val="1"/>
      <w:marLeft w:val="0"/>
      <w:marRight w:val="0"/>
      <w:marTop w:val="0"/>
      <w:marBottom w:val="0"/>
      <w:divBdr>
        <w:top w:val="none" w:sz="0" w:space="0" w:color="auto"/>
        <w:left w:val="none" w:sz="0" w:space="0" w:color="auto"/>
        <w:bottom w:val="none" w:sz="0" w:space="0" w:color="auto"/>
        <w:right w:val="none" w:sz="0" w:space="0" w:color="auto"/>
      </w:divBdr>
    </w:div>
    <w:div w:id="1390883309">
      <w:bodyDiv w:val="1"/>
      <w:marLeft w:val="0"/>
      <w:marRight w:val="0"/>
      <w:marTop w:val="0"/>
      <w:marBottom w:val="0"/>
      <w:divBdr>
        <w:top w:val="none" w:sz="0" w:space="0" w:color="auto"/>
        <w:left w:val="none" w:sz="0" w:space="0" w:color="auto"/>
        <w:bottom w:val="none" w:sz="0" w:space="0" w:color="auto"/>
        <w:right w:val="none" w:sz="0" w:space="0" w:color="auto"/>
      </w:divBdr>
    </w:div>
    <w:div w:id="1482113656">
      <w:bodyDiv w:val="1"/>
      <w:marLeft w:val="0"/>
      <w:marRight w:val="0"/>
      <w:marTop w:val="0"/>
      <w:marBottom w:val="0"/>
      <w:divBdr>
        <w:top w:val="none" w:sz="0" w:space="0" w:color="auto"/>
        <w:left w:val="none" w:sz="0" w:space="0" w:color="auto"/>
        <w:bottom w:val="none" w:sz="0" w:space="0" w:color="auto"/>
        <w:right w:val="none" w:sz="0" w:space="0" w:color="auto"/>
      </w:divBdr>
    </w:div>
    <w:div w:id="1561792750">
      <w:bodyDiv w:val="1"/>
      <w:marLeft w:val="0"/>
      <w:marRight w:val="0"/>
      <w:marTop w:val="0"/>
      <w:marBottom w:val="0"/>
      <w:divBdr>
        <w:top w:val="none" w:sz="0" w:space="0" w:color="auto"/>
        <w:left w:val="none" w:sz="0" w:space="0" w:color="auto"/>
        <w:bottom w:val="none" w:sz="0" w:space="0" w:color="auto"/>
        <w:right w:val="none" w:sz="0" w:space="0" w:color="auto"/>
      </w:divBdr>
    </w:div>
    <w:div w:id="1588735925">
      <w:bodyDiv w:val="1"/>
      <w:marLeft w:val="0"/>
      <w:marRight w:val="0"/>
      <w:marTop w:val="0"/>
      <w:marBottom w:val="0"/>
      <w:divBdr>
        <w:top w:val="none" w:sz="0" w:space="0" w:color="auto"/>
        <w:left w:val="none" w:sz="0" w:space="0" w:color="auto"/>
        <w:bottom w:val="none" w:sz="0" w:space="0" w:color="auto"/>
        <w:right w:val="none" w:sz="0" w:space="0" w:color="auto"/>
      </w:divBdr>
    </w:div>
    <w:div w:id="1670594302">
      <w:bodyDiv w:val="1"/>
      <w:marLeft w:val="0"/>
      <w:marRight w:val="0"/>
      <w:marTop w:val="0"/>
      <w:marBottom w:val="0"/>
      <w:divBdr>
        <w:top w:val="none" w:sz="0" w:space="0" w:color="auto"/>
        <w:left w:val="none" w:sz="0" w:space="0" w:color="auto"/>
        <w:bottom w:val="none" w:sz="0" w:space="0" w:color="auto"/>
        <w:right w:val="none" w:sz="0" w:space="0" w:color="auto"/>
      </w:divBdr>
    </w:div>
    <w:div w:id="1791434509">
      <w:bodyDiv w:val="1"/>
      <w:marLeft w:val="0"/>
      <w:marRight w:val="0"/>
      <w:marTop w:val="0"/>
      <w:marBottom w:val="0"/>
      <w:divBdr>
        <w:top w:val="none" w:sz="0" w:space="0" w:color="auto"/>
        <w:left w:val="none" w:sz="0" w:space="0" w:color="auto"/>
        <w:bottom w:val="none" w:sz="0" w:space="0" w:color="auto"/>
        <w:right w:val="none" w:sz="0" w:space="0" w:color="auto"/>
      </w:divBdr>
    </w:div>
    <w:div w:id="1899587346">
      <w:bodyDiv w:val="1"/>
      <w:marLeft w:val="0"/>
      <w:marRight w:val="0"/>
      <w:marTop w:val="0"/>
      <w:marBottom w:val="0"/>
      <w:divBdr>
        <w:top w:val="none" w:sz="0" w:space="0" w:color="auto"/>
        <w:left w:val="none" w:sz="0" w:space="0" w:color="auto"/>
        <w:bottom w:val="none" w:sz="0" w:space="0" w:color="auto"/>
        <w:right w:val="none" w:sz="0" w:space="0" w:color="auto"/>
      </w:divBdr>
    </w:div>
    <w:div w:id="2142797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jpe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hyperlink" Target="http://www.sciencemag.org/content/310/5755/1803" TargetMode="External"/><Relationship Id="rId30" Type="http://schemas.openxmlformats.org/officeDocument/2006/relationships/fontTable" Target="fontTable.xml"/><Relationship Id="rId31" Type="http://schemas.openxmlformats.org/officeDocument/2006/relationships/theme" Target="theme/theme1.xml"/><Relationship Id="rId32" Type="http://schemas.microsoft.com/office/2016/09/relationships/commentsIds" Target="commentsIds.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wmf"/><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10.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D2A8A-FB72-6C48-9624-18AE25BC9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5755</Words>
  <Characters>32807</Characters>
  <Application>Microsoft Macintosh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Henderson, Abigail Grace</dc:creator>
  <cp:keywords/>
  <dc:description/>
  <cp:lastModifiedBy>Microsoft Office User</cp:lastModifiedBy>
  <cp:revision>2</cp:revision>
  <dcterms:created xsi:type="dcterms:W3CDTF">2018-04-26T20:26:00Z</dcterms:created>
  <dcterms:modified xsi:type="dcterms:W3CDTF">2018-04-26T20:26:00Z</dcterms:modified>
</cp:coreProperties>
</file>