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Cabinet Meeting #1 of the Summers Administration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Thursday April 9th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TIME: 8-9pm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Student Government Suite - Union 2501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 ABSENT: Diana Dayal (David Price event). Joseph Lucido (studying abroad). Debanjali Kundu (Body Politics).  Sowmya Mangipudi (?).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Introduction to the purpose of Cabinet - Harry (5 minutes)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year Cabinet will involve both EBO and Policy Chairs to foster collaboration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will seek to solve problems during meetings rather than updating each other extensively on our work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These meetings will be entirely open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will be inviting student leaders and administrators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feel free to invite members of your committees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Personal Introductions - all members (10 mins)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Paige Waltz- EBO Secretary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Andrew- EBO Senior Advisor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Rachel- EBO VP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Jared- Environmental Affairs Co-Chair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Kate- Environmental Affairs Co-Chair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Spencer- SPO Chair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Bradley- Multicultural and Diversity Chair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Cecilia- Senior Advisor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Usman- Deputy Chief of Staff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Lee- EBO Treasurer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Harry- EBO Chief of Staff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Houston- SBP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 through the welcome packets - Harry (10 mins)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ground rules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 Best Practices document in the Cabinet folder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spend a lot of time in the Student Government suite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Title V - Financial Regulations ASAP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copy all relevant people on all emails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sure that if you can’t make it to Cabinet then your deputy can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 Paige of all communications with the media for the sake of coordination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 more people than necessary in meetings to build knowledge and leadership potential within committees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transition process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meetings will continue to take place over the next couple of weeks under the oversight of the outgoing chair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detailed transition meetings will be arranged between outgoing and incoming transition chairs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will work to put committee leadership in place before the end of the semester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then conduct an extensive recruitment drive in the fall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for the remainder of this semester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of you have a welcome pack in your committee’s folder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includes the relevant platform content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a transition letter from the outgoing chair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this information to create a provisional agenda for the year ahead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 next Thursday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then we will discuss in much greater detail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platform points must be fully accounted for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Productivity Tools (10 mins)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 Branch Google Drive for document sharing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Upload absolutely every document relevant to your committee!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 to Harry if there are any issues with accessing documents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Trello for project management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will help us to keep track of all of our operations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measure our progress over the course of the year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to collaborate across different policy areas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share Google Calendars with each other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way we won’t have to create a doodle poll for every meeting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instant messaging platform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We’ll create a groupme unless everyone has an iphone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ISSUE - What is Student Government’s role in the Saunders Hall debate? (10 mins)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voted on in the BOT meeting in late May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means that few students will be present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Somewhat unavoidable since it is the last BOT meeting for several of the trustees which have been heavily involved in researching this issue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Houston will be voting in favour of renaming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Saunders Hall is different from some other buildings on campus because the explicit purpose of the dedication was to honor his involvement in the KKK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was not a man of his times. He was one of the very worst men of his time. His actions were illegal then as they are now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the very least, Saunders Hall will be contextualized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will happen whether or not it is also renamed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must be a transparent process with a lot of student input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Assignment of a new name would be a separate process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will do our utmost to convince the Trustees to rename Saunders Hall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must communicate closely with relevant student groups throughout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Bring important upcoming events to Cabinet’s attention - all (3 mins)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Thanksgivspring on Friday (SPO)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Around the World in 80 minutes and Holi Moli on Friday (MADO)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Earth Day events next week (EAC)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Decide on a meeting time for the remaining weeks of the semester (2 mins)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Thursday 8-9pm works for all of us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