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Cabinet Minutes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Monday, October 26, 2015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</w:p>
    <w:tbl>
      <w:tblPr>
        <w:tblStyle w:val="Table1"/>
        <w:bidiVisual w:val="0"/>
        <w:tblW w:w="9025.511811023624" w:type="dxa"/>
        <w:jc w:val="left"/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Attendees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mallCaps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rtl w:val="0"/>
        </w:rPr>
        <w:t xml:space="preserve">Present:      </w:t>
        <w:tab/>
        <w:t xml:space="preserve">        </w:t>
        <w:tab/>
        <w:t xml:space="preserve">        </w:t>
        <w:tab/>
        <w:tab/>
        <w:tab/>
        <w:tab/>
        <w:t xml:space="preserve">Absent: </w:t>
        <w:tab/>
        <w:tab/>
        <w:t xml:space="preserve">        </w:t>
        <w:tab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Harry Edwards - Chief of Staff</w:t>
        <w:tab/>
        <w:tab/>
        <w:tab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Houston Summers - President</w:t>
        <w:tab/>
        <w:tab/>
        <w:tab/>
      </w:r>
    </w:p>
    <w:p w:rsidR="00000000" w:rsidDel="00000000" w:rsidP="00000000" w:rsidRDefault="00000000" w:rsidRPr="00000000">
      <w:pPr>
        <w:pBdr/>
        <w:ind w:left="4320"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Lee Beckman - Treasurer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Eric Lee - Student Engagement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Rachel Gogal - Vice President</w:t>
        <w:tab/>
        <w:tab/>
        <w:tab/>
      </w:r>
    </w:p>
    <w:p w:rsidR="00000000" w:rsidDel="00000000" w:rsidP="00000000" w:rsidRDefault="00000000" w:rsidRPr="00000000">
      <w:pPr>
        <w:pBdr/>
        <w:ind w:left="4320"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Paige Waltz - Secretary</w:t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Diana Dayal - State &amp; External</w:t>
      </w:r>
    </w:p>
    <w:p w:rsidR="00000000" w:rsidDel="00000000" w:rsidP="00000000" w:rsidRDefault="00000000" w:rsidRPr="00000000">
      <w:pPr>
        <w:pBdr/>
        <w:ind w:left="4320"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Andrew Brennen - Senior Advisor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Cecilia Polanco - Senior Advisor</w:t>
      </w:r>
    </w:p>
    <w:p w:rsidR="00000000" w:rsidDel="00000000" w:rsidP="00000000" w:rsidRDefault="00000000" w:rsidRPr="00000000">
      <w:pPr>
        <w:pBdr/>
        <w:ind w:left="4320"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Sowmya Mangipudi - Academic Affairs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Jared Picot - Environmental Affairs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Bradley Opere - MADO</w:t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Debanjali Kundu - Safety &amp; Wellness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Kate Friedheim - Environmental Affairs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Spencer Goodson - SPO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Jessica Porter - RHA Liaison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mallCaps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025.511811023624" w:type="dxa"/>
        <w:jc w:val="left"/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Welcome </w:t>
            </w:r>
          </w:p>
        </w:tc>
      </w:tr>
    </w:tbl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025.511811023624" w:type="dxa"/>
        <w:jc w:val="left"/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Old Business</w:t>
            </w:r>
          </w:p>
        </w:tc>
      </w:tr>
    </w:tbl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Schedule biweekly meetings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Read the October report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 events MUST be student government branded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9025.511811023624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New Business</w:t>
            </w:r>
          </w:p>
        </w:tc>
      </w:tr>
    </w:tbl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Unity Dinner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great success- facilitated discussion between members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SPO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Brown Bag Lunch, Screening of the Hunting Ground - success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panel was recorded for those who wanted to see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Safe-tober Fest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Monday and Thursday- great turnout- open conversation  about consent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Student Engagement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Feedback from the Students - students will be able to talk to Student Government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funding- check with Lee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informal commitment from committees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representatives from committees - create and sign-up on a Google Docs 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Student Government General Body Meeting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: 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follow up with committees and encourage attendance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can check out projector from MRC, if projector not available at site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When requesting stuff from Paige, please try to give at least two weeks notice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send project requests (graphic design) directly to Paige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Advertise events from Student Government as Student Government events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show that SG is doing a lot of events for the Student Body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while advertising events by your committee, reiterate that it is representing Student Government</w:t>
      </w:r>
    </w:p>
    <w:p w:rsidR="00000000" w:rsidDel="00000000" w:rsidP="00000000" w:rsidRDefault="00000000" w:rsidRPr="00000000">
      <w:pPr>
        <w:numPr>
          <w:ilvl w:val="2"/>
          <w:numId w:val="3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need some sort of indication that Student Government is hosting - logos?, banners?, pins?, T-shirts? 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State and External: 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First Week of Early Voting for Town Council</w:t>
      </w:r>
    </w:p>
    <w:p w:rsidR="00000000" w:rsidDel="00000000" w:rsidP="00000000" w:rsidRDefault="00000000" w:rsidRPr="00000000">
      <w:pPr>
        <w:numPr>
          <w:ilvl w:val="2"/>
          <w:numId w:val="3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early voting kick-off at Chapel of the Cross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Meet-and-Greet for candidates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 a.m. to 6 p.m. - can register and vote at Chapel of the Cross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Wednesday-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7-9 Town Council Debate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SACC: 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Video about being safe on campus during Halloween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New President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BOG dinner- chance to interact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can try to secure a small focus group/ set up a meeting with the GA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How do we make sure that Students know that we are supporting them when we are unable to take a stance on an issue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conversations with student groups- transparency with student groups who demand change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Message about the protest this weekend - opinions about the Student Government statement</w:t>
      </w:r>
    </w:p>
    <w:p w:rsidR="00000000" w:rsidDel="00000000" w:rsidP="00000000" w:rsidRDefault="00000000" w:rsidRPr="00000000">
      <w:pPr>
        <w:numPr>
          <w:ilvl w:val="2"/>
          <w:numId w:val="3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SACC thinks that Student Government should have had a follow-up statement after the protest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9025.511811023624" w:type="dxa"/>
        <w:jc w:val="left"/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Action Items</w:t>
            </w:r>
          </w:p>
        </w:tc>
      </w:tr>
    </w:tbl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ATTACHMENTS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5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